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FCFB1" w14:textId="0565F442" w:rsidR="001E4BE7" w:rsidRPr="006E6F9F" w:rsidRDefault="00EB3F92" w:rsidP="000640E7">
      <w:pPr>
        <w:pStyle w:val="berschrift1"/>
        <w:rPr>
          <w:lang w:val="de-DE"/>
        </w:rPr>
      </w:pPr>
      <w:bookmarkStart w:id="0" w:name="_Hlk500861917"/>
      <w:bookmarkStart w:id="1" w:name="_Hlk510631329"/>
      <w:bookmarkStart w:id="2" w:name="_Hlk500926874"/>
      <w:r w:rsidRPr="006E6F9F">
        <w:rPr>
          <w:lang w:val="de-DE"/>
        </w:rPr>
        <w:t xml:space="preserve">Assimilate </w:t>
      </w:r>
      <w:r w:rsidR="005B40FD">
        <w:rPr>
          <w:lang w:val="de-DE"/>
        </w:rPr>
        <w:t xml:space="preserve">IST </w:t>
      </w:r>
      <w:bookmarkStart w:id="3" w:name="_GoBack"/>
      <w:bookmarkEnd w:id="3"/>
      <w:r w:rsidR="00954C27" w:rsidRPr="006E6F9F">
        <w:rPr>
          <w:lang w:val="de-DE"/>
        </w:rPr>
        <w:t>jün</w:t>
      </w:r>
      <w:r w:rsidR="000640E7" w:rsidRPr="006E6F9F">
        <w:rPr>
          <w:lang w:val="de-DE"/>
        </w:rPr>
        <w:t xml:space="preserve">gster </w:t>
      </w:r>
      <w:r w:rsidR="006E6F9F" w:rsidRPr="006E6F9F">
        <w:rPr>
          <w:lang w:val="de-DE"/>
        </w:rPr>
        <w:t>Software-Partner</w:t>
      </w:r>
      <w:r w:rsidR="000640E7" w:rsidRPr="006E6F9F">
        <w:rPr>
          <w:lang w:val="de-DE"/>
        </w:rPr>
        <w:t xml:space="preserve"> </w:t>
      </w:r>
      <w:r w:rsidR="006E6F9F">
        <w:rPr>
          <w:lang w:val="de-DE"/>
        </w:rPr>
        <w:t>in</w:t>
      </w:r>
      <w:r w:rsidR="000640E7" w:rsidRPr="006E6F9F">
        <w:rPr>
          <w:lang w:val="de-DE"/>
        </w:rPr>
        <w:t xml:space="preserve"> Sennheisers</w:t>
      </w:r>
      <w:r w:rsidR="00954C27" w:rsidRPr="006E6F9F">
        <w:rPr>
          <w:lang w:val="de-DE"/>
        </w:rPr>
        <w:t xml:space="preserve"> </w:t>
      </w:r>
      <w:r w:rsidR="000640E7" w:rsidRPr="006E6F9F">
        <w:rPr>
          <w:lang w:val="de-DE"/>
        </w:rPr>
        <w:t>„AMBEO</w:t>
      </w:r>
      <w:r w:rsidR="00954C27" w:rsidRPr="006E6F9F">
        <w:rPr>
          <w:lang w:val="de-DE"/>
        </w:rPr>
        <w:t xml:space="preserve"> </w:t>
      </w:r>
      <w:r w:rsidR="000640E7" w:rsidRPr="006E6F9F">
        <w:rPr>
          <w:lang w:val="de-DE"/>
        </w:rPr>
        <w:t>for</w:t>
      </w:r>
      <w:r w:rsidR="00954C27" w:rsidRPr="006E6F9F">
        <w:rPr>
          <w:lang w:val="de-DE"/>
        </w:rPr>
        <w:t xml:space="preserve"> VR</w:t>
      </w:r>
      <w:r w:rsidR="000640E7" w:rsidRPr="006E6F9F">
        <w:rPr>
          <w:lang w:val="de-DE"/>
        </w:rPr>
        <w:t>“-</w:t>
      </w:r>
      <w:r w:rsidR="00A6432C" w:rsidRPr="006E6F9F">
        <w:rPr>
          <w:lang w:val="de-DE"/>
        </w:rPr>
        <w:t>programm</w:t>
      </w:r>
    </w:p>
    <w:p w14:paraId="2EA01B3B" w14:textId="77777777" w:rsidR="00BB544D" w:rsidRPr="003B5BBA" w:rsidRDefault="00BB544D" w:rsidP="001E4BE7">
      <w:pPr>
        <w:rPr>
          <w:lang w:val="de-DE"/>
        </w:rPr>
      </w:pPr>
    </w:p>
    <w:p w14:paraId="4C16C7C6" w14:textId="0B59E705" w:rsidR="00FC1DEF" w:rsidRPr="003B5BBA" w:rsidRDefault="007B4CB4" w:rsidP="008F76B3">
      <w:pPr>
        <w:rPr>
          <w:b/>
          <w:lang w:val="de-DE"/>
        </w:rPr>
      </w:pPr>
      <w:r w:rsidRPr="003B5BBA">
        <w:rPr>
          <w:b/>
          <w:i/>
          <w:lang w:val="de-DE"/>
        </w:rPr>
        <w:t>Wedemark/</w:t>
      </w:r>
      <w:r w:rsidR="007652F5" w:rsidRPr="003B5BBA">
        <w:rPr>
          <w:b/>
          <w:i/>
          <w:lang w:val="de-DE"/>
        </w:rPr>
        <w:t>Las Vegas</w:t>
      </w:r>
      <w:r w:rsidR="007A6D03" w:rsidRPr="003B5BBA">
        <w:rPr>
          <w:b/>
          <w:i/>
          <w:lang w:val="de-DE"/>
        </w:rPr>
        <w:t xml:space="preserve">, </w:t>
      </w:r>
      <w:r w:rsidR="007652F5" w:rsidRPr="003B5BBA">
        <w:rPr>
          <w:b/>
          <w:i/>
          <w:lang w:val="de-DE"/>
        </w:rPr>
        <w:t>9</w:t>
      </w:r>
      <w:r w:rsidR="007A6D03" w:rsidRPr="003B5BBA">
        <w:rPr>
          <w:b/>
          <w:i/>
          <w:lang w:val="de-DE"/>
        </w:rPr>
        <w:t>. April</w:t>
      </w:r>
      <w:r w:rsidR="005D158B" w:rsidRPr="003B5BBA">
        <w:rPr>
          <w:b/>
          <w:i/>
          <w:lang w:val="de-DE"/>
        </w:rPr>
        <w:t xml:space="preserve"> </w:t>
      </w:r>
      <w:r w:rsidR="008F76B3" w:rsidRPr="003B5BBA">
        <w:rPr>
          <w:b/>
          <w:i/>
          <w:lang w:val="de-DE"/>
        </w:rPr>
        <w:t>201</w:t>
      </w:r>
      <w:r w:rsidR="005D158B" w:rsidRPr="003B5BBA">
        <w:rPr>
          <w:b/>
          <w:i/>
          <w:lang w:val="de-DE"/>
        </w:rPr>
        <w:t>8</w:t>
      </w:r>
      <w:r w:rsidR="0062181D" w:rsidRPr="003B5BBA">
        <w:rPr>
          <w:b/>
          <w:lang w:val="de-DE"/>
        </w:rPr>
        <w:t xml:space="preserve"> – </w:t>
      </w:r>
      <w:bookmarkEnd w:id="0"/>
      <w:r w:rsidR="00E012B5">
        <w:rPr>
          <w:b/>
          <w:lang w:val="de-DE"/>
        </w:rPr>
        <w:t>Das</w:t>
      </w:r>
      <w:r w:rsidR="00A6432C">
        <w:rPr>
          <w:b/>
          <w:lang w:val="de-DE"/>
        </w:rPr>
        <w:t xml:space="preserve"> auf</w:t>
      </w:r>
      <w:r w:rsidR="000640E7">
        <w:rPr>
          <w:b/>
          <w:lang w:val="de-DE"/>
        </w:rPr>
        <w:t xml:space="preserve"> VR </w:t>
      </w:r>
      <w:r w:rsidR="00A6432C">
        <w:rPr>
          <w:b/>
          <w:lang w:val="de-DE"/>
        </w:rPr>
        <w:t xml:space="preserve">Post </w:t>
      </w:r>
      <w:r w:rsidR="003B5BBA" w:rsidRPr="003B5BBA">
        <w:rPr>
          <w:b/>
          <w:lang w:val="de-DE"/>
        </w:rPr>
        <w:t>Production Software</w:t>
      </w:r>
      <w:r w:rsidR="00A6432C">
        <w:rPr>
          <w:b/>
          <w:lang w:val="de-DE"/>
        </w:rPr>
        <w:t xml:space="preserve"> spezialisierte Unternehmen</w:t>
      </w:r>
      <w:r w:rsidR="003B5BBA" w:rsidRPr="003B5BBA">
        <w:rPr>
          <w:b/>
          <w:lang w:val="de-DE"/>
        </w:rPr>
        <w:t xml:space="preserve"> Assimilate</w:t>
      </w:r>
      <w:r w:rsidR="003B5BBA">
        <w:rPr>
          <w:b/>
          <w:lang w:val="de-DE"/>
        </w:rPr>
        <w:t xml:space="preserve"> ist </w:t>
      </w:r>
      <w:r w:rsidR="000640E7">
        <w:rPr>
          <w:b/>
          <w:lang w:val="de-DE"/>
        </w:rPr>
        <w:t>dem „</w:t>
      </w:r>
      <w:r w:rsidR="003B5BBA">
        <w:rPr>
          <w:b/>
          <w:lang w:val="de-DE"/>
        </w:rPr>
        <w:t>AMBEO</w:t>
      </w:r>
      <w:r w:rsidR="00A6432C">
        <w:rPr>
          <w:b/>
          <w:lang w:val="de-DE"/>
        </w:rPr>
        <w:t xml:space="preserve"> for</w:t>
      </w:r>
      <w:r w:rsidR="00E012B5">
        <w:rPr>
          <w:b/>
          <w:lang w:val="de-DE"/>
        </w:rPr>
        <w:t xml:space="preserve"> VR</w:t>
      </w:r>
      <w:r w:rsidR="000640E7">
        <w:rPr>
          <w:b/>
          <w:lang w:val="de-DE"/>
        </w:rPr>
        <w:t>“-</w:t>
      </w:r>
      <w:r w:rsidR="003B5BBA">
        <w:rPr>
          <w:b/>
          <w:lang w:val="de-DE"/>
        </w:rPr>
        <w:t xml:space="preserve">Partnerprogramm </w:t>
      </w:r>
      <w:r w:rsidR="000640E7">
        <w:rPr>
          <w:b/>
          <w:lang w:val="de-DE"/>
        </w:rPr>
        <w:t xml:space="preserve">von Sennheiser </w:t>
      </w:r>
      <w:r w:rsidR="00E012B5">
        <w:rPr>
          <w:b/>
          <w:lang w:val="de-DE"/>
        </w:rPr>
        <w:t xml:space="preserve">beigetreten. </w:t>
      </w:r>
      <w:r w:rsidR="00A6432C">
        <w:rPr>
          <w:b/>
          <w:lang w:val="de-DE"/>
        </w:rPr>
        <w:t>D</w:t>
      </w:r>
      <w:r w:rsidR="000640E7">
        <w:rPr>
          <w:b/>
          <w:lang w:val="de-DE"/>
        </w:rPr>
        <w:t xml:space="preserve">amit </w:t>
      </w:r>
      <w:r w:rsidR="006E6F9F">
        <w:rPr>
          <w:b/>
          <w:lang w:val="de-DE"/>
        </w:rPr>
        <w:t xml:space="preserve">können die Signale des Sennheiser AMBEO VR Mic direkt in die </w:t>
      </w:r>
      <w:r w:rsidR="00A6432C">
        <w:rPr>
          <w:b/>
          <w:lang w:val="de-DE"/>
        </w:rPr>
        <w:t xml:space="preserve">Livestreaming und Post Production Software </w:t>
      </w:r>
      <w:r w:rsidR="006E6F9F">
        <w:rPr>
          <w:b/>
          <w:lang w:val="de-DE"/>
        </w:rPr>
        <w:t xml:space="preserve">SCRATCH VR </w:t>
      </w:r>
      <w:r w:rsidR="00A6432C">
        <w:rPr>
          <w:b/>
          <w:lang w:val="de-DE"/>
        </w:rPr>
        <w:t xml:space="preserve">von Assimilate </w:t>
      </w:r>
      <w:r w:rsidR="006E6F9F">
        <w:rPr>
          <w:b/>
          <w:lang w:val="de-DE"/>
        </w:rPr>
        <w:t>eingesp</w:t>
      </w:r>
      <w:r w:rsidR="00E23F58">
        <w:rPr>
          <w:b/>
          <w:lang w:val="de-DE"/>
        </w:rPr>
        <w:t>ielt</w:t>
      </w:r>
      <w:r w:rsidR="006E6F9F">
        <w:rPr>
          <w:b/>
          <w:lang w:val="de-DE"/>
        </w:rPr>
        <w:t xml:space="preserve"> werden. Das ermöglicht </w:t>
      </w:r>
      <w:r w:rsidR="00A6432C">
        <w:rPr>
          <w:b/>
          <w:lang w:val="de-DE"/>
        </w:rPr>
        <w:t>einfac</w:t>
      </w:r>
      <w:r w:rsidR="006E6F9F">
        <w:rPr>
          <w:b/>
          <w:lang w:val="de-DE"/>
        </w:rPr>
        <w:t>here, schnellere und qualitativ hochwertige</w:t>
      </w:r>
      <w:r w:rsidR="00A6432C">
        <w:rPr>
          <w:b/>
          <w:lang w:val="de-DE"/>
        </w:rPr>
        <w:t xml:space="preserve"> Arbeitsabläufe bei der </w:t>
      </w:r>
      <w:r w:rsidR="00E269C8">
        <w:rPr>
          <w:b/>
          <w:lang w:val="de-DE"/>
        </w:rPr>
        <w:t>Erstellung von VR-Videos.</w:t>
      </w:r>
    </w:p>
    <w:p w14:paraId="039A673F" w14:textId="77777777" w:rsidR="005670D5" w:rsidRPr="003B5BBA" w:rsidRDefault="005670D5" w:rsidP="008F76B3">
      <w:pPr>
        <w:rPr>
          <w:lang w:val="de-DE"/>
        </w:rPr>
      </w:pPr>
    </w:p>
    <w:p w14:paraId="7099D5B5" w14:textId="11092391" w:rsidR="00E61D01" w:rsidRDefault="005D7B70" w:rsidP="007A6D03">
      <w:pPr>
        <w:rPr>
          <w:lang w:val="de-DE"/>
        </w:rPr>
      </w:pPr>
      <w:r>
        <w:rPr>
          <w:lang w:val="de-DE"/>
        </w:rPr>
        <w:t>„</w:t>
      </w:r>
      <w:r w:rsidR="00C868AA" w:rsidRPr="005D7B70">
        <w:rPr>
          <w:lang w:val="de-DE"/>
        </w:rPr>
        <w:t>Sennheiser</w:t>
      </w:r>
      <w:bookmarkEnd w:id="1"/>
      <w:r>
        <w:rPr>
          <w:lang w:val="de-DE"/>
        </w:rPr>
        <w:t xml:space="preserve"> </w:t>
      </w:r>
      <w:r w:rsidR="006E6F9F">
        <w:rPr>
          <w:lang w:val="de-DE"/>
        </w:rPr>
        <w:t xml:space="preserve">heißt </w:t>
      </w:r>
      <w:r>
        <w:rPr>
          <w:lang w:val="de-DE"/>
        </w:rPr>
        <w:t xml:space="preserve">Assimilate </w:t>
      </w:r>
      <w:r w:rsidR="006E6F9F">
        <w:rPr>
          <w:lang w:val="de-DE"/>
        </w:rPr>
        <w:t xml:space="preserve">herzlich zum </w:t>
      </w:r>
      <w:r w:rsidRPr="005D7B70">
        <w:rPr>
          <w:lang w:val="de-DE"/>
        </w:rPr>
        <w:t>Partner</w:t>
      </w:r>
      <w:r w:rsidR="006E6F9F">
        <w:rPr>
          <w:lang w:val="de-DE"/>
        </w:rPr>
        <w:t>programm willkommen</w:t>
      </w:r>
      <w:r>
        <w:rPr>
          <w:lang w:val="de-DE"/>
        </w:rPr>
        <w:t xml:space="preserve">“, sagt </w:t>
      </w:r>
      <w:r w:rsidRPr="005D7B70">
        <w:rPr>
          <w:lang w:val="de-DE"/>
        </w:rPr>
        <w:t xml:space="preserve">Véronique Larcher, </w:t>
      </w:r>
      <w:r>
        <w:rPr>
          <w:lang w:val="de-DE"/>
        </w:rPr>
        <w:t xml:space="preserve">Co-Director </w:t>
      </w:r>
      <w:r w:rsidR="00A6432C" w:rsidRPr="005D7B70">
        <w:rPr>
          <w:lang w:val="de-DE"/>
        </w:rPr>
        <w:t>AMBE</w:t>
      </w:r>
      <w:r w:rsidR="00A6432C">
        <w:rPr>
          <w:lang w:val="de-DE"/>
        </w:rPr>
        <w:t xml:space="preserve">O Immersive Audio </w:t>
      </w:r>
      <w:r>
        <w:rPr>
          <w:lang w:val="de-DE"/>
        </w:rPr>
        <w:t xml:space="preserve">bei </w:t>
      </w:r>
      <w:r w:rsidRPr="005D7B70">
        <w:rPr>
          <w:lang w:val="de-DE"/>
        </w:rPr>
        <w:t>Sennheiser</w:t>
      </w:r>
      <w:r>
        <w:rPr>
          <w:lang w:val="de-DE"/>
        </w:rPr>
        <w:t xml:space="preserve">. </w:t>
      </w:r>
      <w:r w:rsidR="00E61D01">
        <w:rPr>
          <w:lang w:val="de-DE"/>
        </w:rPr>
        <w:t>„</w:t>
      </w:r>
      <w:r w:rsidR="00A6432C">
        <w:rPr>
          <w:lang w:val="de-DE"/>
        </w:rPr>
        <w:t>Dank de</w:t>
      </w:r>
      <w:r w:rsidR="006E6F9F">
        <w:rPr>
          <w:lang w:val="de-DE"/>
        </w:rPr>
        <w:t xml:space="preserve">r Integration des </w:t>
      </w:r>
      <w:r w:rsidR="00A6432C">
        <w:rPr>
          <w:lang w:val="de-DE"/>
        </w:rPr>
        <w:t>AMBEO A-B-Konvert</w:t>
      </w:r>
      <w:r w:rsidR="00E61D01">
        <w:rPr>
          <w:lang w:val="de-DE"/>
        </w:rPr>
        <w:t>ers</w:t>
      </w:r>
      <w:r w:rsidR="006E6F9F">
        <w:rPr>
          <w:lang w:val="de-DE"/>
        </w:rPr>
        <w:t xml:space="preserve"> in SCRATCH VR können Videoprofis </w:t>
      </w:r>
      <w:r w:rsidR="00E61D01">
        <w:rPr>
          <w:lang w:val="de-DE"/>
        </w:rPr>
        <w:t xml:space="preserve">nun </w:t>
      </w:r>
      <w:r w:rsidR="006E6F9F">
        <w:rPr>
          <w:lang w:val="de-DE"/>
        </w:rPr>
        <w:t>auf ganz einfach</w:t>
      </w:r>
      <w:r w:rsidR="009A484C">
        <w:rPr>
          <w:lang w:val="de-DE"/>
        </w:rPr>
        <w:t>e</w:t>
      </w:r>
      <w:r w:rsidR="006E6F9F">
        <w:rPr>
          <w:lang w:val="de-DE"/>
        </w:rPr>
        <w:t xml:space="preserve"> Art und Weise h</w:t>
      </w:r>
      <w:r w:rsidR="00A6432C">
        <w:rPr>
          <w:lang w:val="de-DE"/>
        </w:rPr>
        <w:t>ochwertige</w:t>
      </w:r>
      <w:r w:rsidR="006E6F9F">
        <w:rPr>
          <w:lang w:val="de-DE"/>
        </w:rPr>
        <w:t xml:space="preserve">n VR-Audioinput </w:t>
      </w:r>
      <w:r w:rsidR="007629C4">
        <w:rPr>
          <w:lang w:val="de-DE"/>
        </w:rPr>
        <w:t xml:space="preserve">einfügen und bearbeiten </w:t>
      </w:r>
      <w:r w:rsidR="00E61D01">
        <w:rPr>
          <w:lang w:val="de-DE"/>
        </w:rPr>
        <w:t xml:space="preserve">– und das mit dem gewohnten Komfort einer </w:t>
      </w:r>
      <w:r w:rsidR="009A484C">
        <w:rPr>
          <w:lang w:val="de-DE"/>
        </w:rPr>
        <w:t xml:space="preserve">Post Production </w:t>
      </w:r>
      <w:r w:rsidR="00E61D01">
        <w:rPr>
          <w:lang w:val="de-DE"/>
        </w:rPr>
        <w:t>Software, mit der sie bereits bestens vertraut sind.“</w:t>
      </w:r>
    </w:p>
    <w:p w14:paraId="2745BFCB" w14:textId="77777777" w:rsidR="00B913A6" w:rsidRDefault="00B913A6" w:rsidP="007A6D03">
      <w:pPr>
        <w:rPr>
          <w:lang w:val="de-DE"/>
        </w:rPr>
      </w:pPr>
    </w:p>
    <w:p w14:paraId="5931390E" w14:textId="49C5389D" w:rsidR="0006497A" w:rsidRDefault="00B913A6" w:rsidP="007A6D03">
      <w:pPr>
        <w:rPr>
          <w:lang w:val="de-DE"/>
        </w:rPr>
      </w:pPr>
      <w:r>
        <w:rPr>
          <w:lang w:val="de-DE"/>
        </w:rPr>
        <w:t xml:space="preserve">„Wir </w:t>
      </w:r>
      <w:r w:rsidR="009A484C">
        <w:rPr>
          <w:lang w:val="de-DE"/>
        </w:rPr>
        <w:t xml:space="preserve">möchten </w:t>
      </w:r>
      <w:r>
        <w:rPr>
          <w:lang w:val="de-DE"/>
        </w:rPr>
        <w:t>mit Unternehmen zusammen</w:t>
      </w:r>
      <w:r w:rsidR="009A484C">
        <w:rPr>
          <w:lang w:val="de-DE"/>
        </w:rPr>
        <w:t>arbeiten</w:t>
      </w:r>
      <w:r>
        <w:rPr>
          <w:lang w:val="de-DE"/>
        </w:rPr>
        <w:t xml:space="preserve">, </w:t>
      </w:r>
      <w:r w:rsidR="00727D37">
        <w:rPr>
          <w:lang w:val="de-DE"/>
        </w:rPr>
        <w:t>die</w:t>
      </w:r>
      <w:r w:rsidR="007629C4">
        <w:rPr>
          <w:lang w:val="de-DE"/>
        </w:rPr>
        <w:t xml:space="preserve"> die besten VR-Tools für</w:t>
      </w:r>
      <w:r>
        <w:rPr>
          <w:lang w:val="de-DE"/>
        </w:rPr>
        <w:t xml:space="preserve"> </w:t>
      </w:r>
      <w:r w:rsidR="00727D37">
        <w:rPr>
          <w:lang w:val="de-DE"/>
        </w:rPr>
        <w:t xml:space="preserve">kreative Profis </w:t>
      </w:r>
      <w:r>
        <w:rPr>
          <w:lang w:val="de-DE"/>
        </w:rPr>
        <w:t>bieten</w:t>
      </w:r>
      <w:r w:rsidR="0006497A">
        <w:rPr>
          <w:lang w:val="de-DE"/>
        </w:rPr>
        <w:t>“,</w:t>
      </w:r>
      <w:r>
        <w:rPr>
          <w:lang w:val="de-DE"/>
        </w:rPr>
        <w:t xml:space="preserve"> sagt Jeff Edson, CEO bei</w:t>
      </w:r>
      <w:r w:rsidRPr="00B913A6">
        <w:rPr>
          <w:lang w:val="de-DE"/>
        </w:rPr>
        <w:t xml:space="preserve"> Assimilate</w:t>
      </w:r>
      <w:r>
        <w:rPr>
          <w:lang w:val="de-DE"/>
        </w:rPr>
        <w:t xml:space="preserve">. „Sennheiser ist </w:t>
      </w:r>
      <w:r w:rsidR="0006497A">
        <w:rPr>
          <w:lang w:val="de-DE"/>
        </w:rPr>
        <w:t xml:space="preserve">bekannt </w:t>
      </w:r>
      <w:r w:rsidR="007629C4">
        <w:rPr>
          <w:lang w:val="de-DE"/>
        </w:rPr>
        <w:t xml:space="preserve">für die Qualität seiner </w:t>
      </w:r>
      <w:r w:rsidR="0006497A">
        <w:rPr>
          <w:lang w:val="de-DE"/>
        </w:rPr>
        <w:t>Mikrofone</w:t>
      </w:r>
      <w:r w:rsidR="007629C4">
        <w:rPr>
          <w:lang w:val="de-DE"/>
        </w:rPr>
        <w:t xml:space="preserve">. Mit dem AMBEO VR Mic nutzen wir Sennheisers Kompetenz im Bereich </w:t>
      </w:r>
      <w:r w:rsidR="00727D37">
        <w:rPr>
          <w:lang w:val="de-DE"/>
        </w:rPr>
        <w:t>I</w:t>
      </w:r>
      <w:r w:rsidR="007629C4">
        <w:rPr>
          <w:lang w:val="de-DE"/>
        </w:rPr>
        <w:t xml:space="preserve">mmersive Audio und </w:t>
      </w:r>
      <w:r w:rsidR="00727D37">
        <w:rPr>
          <w:lang w:val="de-DE"/>
        </w:rPr>
        <w:t>geben Nut</w:t>
      </w:r>
      <w:r w:rsidR="009A484C">
        <w:rPr>
          <w:lang w:val="de-DE"/>
        </w:rPr>
        <w:t>zern noch bessere Möglichkeiten</w:t>
      </w:r>
      <w:r w:rsidR="00727D37">
        <w:rPr>
          <w:lang w:val="de-DE"/>
        </w:rPr>
        <w:t xml:space="preserve">, </w:t>
      </w:r>
      <w:r w:rsidR="009A484C">
        <w:rPr>
          <w:lang w:val="de-DE"/>
        </w:rPr>
        <w:t xml:space="preserve">um </w:t>
      </w:r>
      <w:r w:rsidR="00727D37">
        <w:rPr>
          <w:lang w:val="de-DE"/>
        </w:rPr>
        <w:t xml:space="preserve">mit SCRATCH VR </w:t>
      </w:r>
      <w:r w:rsidR="003947E5">
        <w:rPr>
          <w:lang w:val="de-DE"/>
        </w:rPr>
        <w:t>eindrucksvolle VR-Erlebnisse</w:t>
      </w:r>
      <w:r w:rsidR="00727D37">
        <w:rPr>
          <w:lang w:val="de-DE"/>
        </w:rPr>
        <w:t xml:space="preserve"> zu schaffen</w:t>
      </w:r>
      <w:r w:rsidR="003947E5">
        <w:rPr>
          <w:lang w:val="de-DE"/>
        </w:rPr>
        <w:t>.“</w:t>
      </w:r>
    </w:p>
    <w:p w14:paraId="70682040" w14:textId="524287C4" w:rsidR="0018608B" w:rsidRPr="005D7B70" w:rsidRDefault="0018608B" w:rsidP="008F76B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13"/>
        <w:gridCol w:w="2775"/>
      </w:tblGrid>
      <w:tr w:rsidR="0018608B" w14:paraId="0556359A" w14:textId="77777777" w:rsidTr="0018608B">
        <w:tc>
          <w:tcPr>
            <w:tcW w:w="3935" w:type="dxa"/>
          </w:tcPr>
          <w:p w14:paraId="07AAE3E6" w14:textId="38691ECE" w:rsidR="0018608B" w:rsidRDefault="0018608B" w:rsidP="008F76B3">
            <w:pPr>
              <w:rPr>
                <w:lang w:val="en-GB"/>
              </w:rPr>
            </w:pPr>
            <w:r>
              <w:rPr>
                <w:noProof/>
                <w:lang w:val="de-DE" w:eastAsia="de-DE"/>
              </w:rPr>
              <w:drawing>
                <wp:inline distT="0" distB="0" distL="0" distR="0" wp14:anchorId="33CF9815" wp14:editId="72829B9C">
                  <wp:extent cx="3242096" cy="202631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atch VR - Screenshot.jpg"/>
                          <pic:cNvPicPr/>
                        </pic:nvPicPr>
                        <pic:blipFill>
                          <a:blip r:embed="rId8" cstate="print">
                            <a:extLst>
                              <a:ext uri="{28A0092B-C50C-407E-A947-70E740481C1C}">
                                <a14:useLocalDpi xmlns:a14="http://schemas.microsoft.com/office/drawing/2010/main"/>
                              </a:ext>
                            </a:extLst>
                          </a:blip>
                          <a:stretch>
                            <a:fillRect/>
                          </a:stretch>
                        </pic:blipFill>
                        <pic:spPr>
                          <a:xfrm>
                            <a:off x="0" y="0"/>
                            <a:ext cx="3269761" cy="2043601"/>
                          </a:xfrm>
                          <a:prstGeom prst="rect">
                            <a:avLst/>
                          </a:prstGeom>
                        </pic:spPr>
                      </pic:pic>
                    </a:graphicData>
                  </a:graphic>
                </wp:inline>
              </w:drawing>
            </w:r>
          </w:p>
        </w:tc>
        <w:tc>
          <w:tcPr>
            <w:tcW w:w="3935" w:type="dxa"/>
          </w:tcPr>
          <w:p w14:paraId="6E218FA7" w14:textId="002322EC" w:rsidR="0018608B" w:rsidRPr="00A968DD" w:rsidRDefault="007629C4" w:rsidP="0018608B">
            <w:pPr>
              <w:pStyle w:val="Beschriftung"/>
              <w:rPr>
                <w:lang w:val="de-DE"/>
              </w:rPr>
            </w:pPr>
            <w:r>
              <w:rPr>
                <w:lang w:val="de-DE"/>
              </w:rPr>
              <w:t xml:space="preserve">Die Software </w:t>
            </w:r>
            <w:r w:rsidR="0018608B" w:rsidRPr="00A968DD">
              <w:rPr>
                <w:lang w:val="de-DE"/>
              </w:rPr>
              <w:t>S</w:t>
            </w:r>
            <w:r w:rsidR="004741D8" w:rsidRPr="00A968DD">
              <w:rPr>
                <w:lang w:val="de-DE"/>
              </w:rPr>
              <w:t>CRATCH VR</w:t>
            </w:r>
            <w:r w:rsidR="0018608B" w:rsidRPr="00A968DD">
              <w:rPr>
                <w:lang w:val="de-DE"/>
              </w:rPr>
              <w:t xml:space="preserve"> </w:t>
            </w:r>
            <w:r w:rsidR="002F7A0E" w:rsidRPr="00A968DD">
              <w:rPr>
                <w:lang w:val="de-DE"/>
              </w:rPr>
              <w:t xml:space="preserve">von Assimilate </w:t>
            </w:r>
            <w:r>
              <w:rPr>
                <w:lang w:val="de-DE"/>
              </w:rPr>
              <w:t xml:space="preserve">arbeitet mit dem </w:t>
            </w:r>
            <w:r w:rsidR="002F7A0E" w:rsidRPr="00A968DD">
              <w:rPr>
                <w:lang w:val="de-DE"/>
              </w:rPr>
              <w:t xml:space="preserve">AMBEO A-B </w:t>
            </w:r>
            <w:r w:rsidR="003947E5">
              <w:rPr>
                <w:lang w:val="de-DE"/>
              </w:rPr>
              <w:t>Konverter</w:t>
            </w:r>
            <w:r w:rsidR="00727D37">
              <w:rPr>
                <w:lang w:val="de-DE"/>
              </w:rPr>
              <w:t xml:space="preserve">. Dadurch kann das Ambisonics </w:t>
            </w:r>
            <w:r w:rsidR="00A968DD" w:rsidRPr="00A968DD">
              <w:rPr>
                <w:lang w:val="de-DE"/>
              </w:rPr>
              <w:t xml:space="preserve">A-Format </w:t>
            </w:r>
            <w:r w:rsidR="00727D37">
              <w:rPr>
                <w:lang w:val="de-DE"/>
              </w:rPr>
              <w:t>des AMBEO VR-</w:t>
            </w:r>
            <w:r w:rsidR="00A968DD" w:rsidRPr="00A968DD">
              <w:rPr>
                <w:lang w:val="de-DE"/>
              </w:rPr>
              <w:t xml:space="preserve">Mikrofons </w:t>
            </w:r>
            <w:r w:rsidR="00727D37">
              <w:rPr>
                <w:lang w:val="de-DE"/>
              </w:rPr>
              <w:t xml:space="preserve">direkt in die Software gespielt werden. </w:t>
            </w:r>
            <w:r w:rsidR="00727D37">
              <w:rPr>
                <w:lang w:val="de-DE"/>
              </w:rPr>
              <w:br/>
            </w:r>
          </w:p>
          <w:p w14:paraId="41F594B2" w14:textId="08284C88" w:rsidR="0018608B" w:rsidRDefault="0018608B" w:rsidP="008F76B3">
            <w:pPr>
              <w:rPr>
                <w:lang w:val="en-GB"/>
              </w:rPr>
            </w:pPr>
            <w:r>
              <w:rPr>
                <w:noProof/>
                <w:lang w:val="de-DE" w:eastAsia="de-DE"/>
              </w:rPr>
              <w:drawing>
                <wp:inline distT="0" distB="0" distL="0" distR="0" wp14:anchorId="0D0CBE26" wp14:editId="483B5024">
                  <wp:extent cx="1068019" cy="106883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imilate Logo.jpg"/>
                          <pic:cNvPicPr/>
                        </pic:nvPicPr>
                        <pic:blipFill>
                          <a:blip r:embed="rId9" cstate="print">
                            <a:extLst>
                              <a:ext uri="{28A0092B-C50C-407E-A947-70E740481C1C}">
                                <a14:useLocalDpi xmlns:a14="http://schemas.microsoft.com/office/drawing/2010/main"/>
                              </a:ext>
                            </a:extLst>
                          </a:blip>
                          <a:stretch>
                            <a:fillRect/>
                          </a:stretch>
                        </pic:blipFill>
                        <pic:spPr>
                          <a:xfrm>
                            <a:off x="0" y="0"/>
                            <a:ext cx="1081659" cy="1082482"/>
                          </a:xfrm>
                          <a:prstGeom prst="rect">
                            <a:avLst/>
                          </a:prstGeom>
                        </pic:spPr>
                      </pic:pic>
                    </a:graphicData>
                  </a:graphic>
                </wp:inline>
              </w:drawing>
            </w:r>
          </w:p>
        </w:tc>
      </w:tr>
    </w:tbl>
    <w:p w14:paraId="06103C1A" w14:textId="77777777" w:rsidR="00727D37" w:rsidRPr="00727D37" w:rsidRDefault="00727D37" w:rsidP="00F33EFE">
      <w:pPr>
        <w:rPr>
          <w:lang w:val="de-DE"/>
        </w:rPr>
      </w:pPr>
    </w:p>
    <w:p w14:paraId="07A5779E" w14:textId="56153146" w:rsidR="00C868AA" w:rsidRPr="00067BCD" w:rsidRDefault="00CF79FA" w:rsidP="00F33EFE">
      <w:pPr>
        <w:rPr>
          <w:b/>
          <w:lang w:val="de-DE"/>
        </w:rPr>
      </w:pPr>
      <w:r w:rsidRPr="00067BCD">
        <w:rPr>
          <w:b/>
          <w:lang w:val="de-DE"/>
        </w:rPr>
        <w:t>SCRATCH VR</w:t>
      </w:r>
    </w:p>
    <w:p w14:paraId="067D77D3" w14:textId="0BDEB034" w:rsidR="00CF79FA" w:rsidRPr="00A55657" w:rsidRDefault="00952F8D" w:rsidP="008F76B3">
      <w:pPr>
        <w:rPr>
          <w:lang w:val="de-DE"/>
        </w:rPr>
      </w:pPr>
      <w:r w:rsidRPr="00952F8D">
        <w:rPr>
          <w:lang w:val="de-DE"/>
        </w:rPr>
        <w:t>Die Erstellung von VR360 u</w:t>
      </w:r>
      <w:r w:rsidR="00727D37">
        <w:rPr>
          <w:lang w:val="de-DE"/>
        </w:rPr>
        <w:t>nd VR180</w:t>
      </w:r>
      <w:r w:rsidR="009A484C">
        <w:rPr>
          <w:lang w:val="de-DE"/>
        </w:rPr>
        <w:t xml:space="preserve"> </w:t>
      </w:r>
      <w:r w:rsidR="00727D37">
        <w:rPr>
          <w:lang w:val="de-DE"/>
        </w:rPr>
        <w:t>3D-</w:t>
      </w:r>
      <w:r>
        <w:rPr>
          <w:lang w:val="de-DE"/>
        </w:rPr>
        <w:t xml:space="preserve">Erlebnissen erfordert ein </w:t>
      </w:r>
      <w:r w:rsidR="003947E5">
        <w:rPr>
          <w:lang w:val="de-DE"/>
        </w:rPr>
        <w:t>hohes</w:t>
      </w:r>
      <w:r>
        <w:rPr>
          <w:lang w:val="de-DE"/>
        </w:rPr>
        <w:t xml:space="preserve"> Maß an Detailgenauigkeit und oft auch ein </w:t>
      </w:r>
      <w:r w:rsidR="003947E5">
        <w:rPr>
          <w:lang w:val="de-DE"/>
        </w:rPr>
        <w:t xml:space="preserve">besonders </w:t>
      </w:r>
      <w:r w:rsidR="00727D37">
        <w:rPr>
          <w:lang w:val="de-DE"/>
        </w:rPr>
        <w:t xml:space="preserve">schnelles Arbeiten, um den Markt schnell </w:t>
      </w:r>
      <w:r w:rsidR="00727D37">
        <w:rPr>
          <w:lang w:val="de-DE"/>
        </w:rPr>
        <w:lastRenderedPageBreak/>
        <w:t xml:space="preserve">bedienen zu können. </w:t>
      </w:r>
      <w:r>
        <w:rPr>
          <w:lang w:val="de-DE"/>
        </w:rPr>
        <w:t>SCRATCH VR 9.0 vereinfacht den</w:t>
      </w:r>
      <w:r w:rsidR="00727D37">
        <w:rPr>
          <w:lang w:val="de-DE"/>
        </w:rPr>
        <w:t xml:space="preserve"> Prozess der VR </w:t>
      </w:r>
      <w:r w:rsidR="003947E5">
        <w:rPr>
          <w:lang w:val="de-DE"/>
        </w:rPr>
        <w:t xml:space="preserve">Post </w:t>
      </w:r>
      <w:r w:rsidR="002F61DB">
        <w:rPr>
          <w:lang w:val="de-DE"/>
        </w:rPr>
        <w:t xml:space="preserve">Production </w:t>
      </w:r>
      <w:r w:rsidR="003E7479">
        <w:rPr>
          <w:lang w:val="de-DE"/>
        </w:rPr>
        <w:t xml:space="preserve">– </w:t>
      </w:r>
      <w:r w:rsidR="00727D37">
        <w:rPr>
          <w:lang w:val="de-DE"/>
        </w:rPr>
        <w:t xml:space="preserve">ein einziger, optimierter </w:t>
      </w:r>
      <w:r w:rsidR="00A55657">
        <w:rPr>
          <w:lang w:val="de-DE"/>
        </w:rPr>
        <w:t>VR Workflow</w:t>
      </w:r>
      <w:r w:rsidR="00727D37">
        <w:rPr>
          <w:lang w:val="de-DE"/>
        </w:rPr>
        <w:t xml:space="preserve"> enthält alle Funktionen, die für </w:t>
      </w:r>
      <w:r w:rsidR="003E7479">
        <w:rPr>
          <w:lang w:val="de-DE"/>
        </w:rPr>
        <w:t xml:space="preserve">die Erstellung </w:t>
      </w:r>
      <w:r w:rsidR="00A55657">
        <w:rPr>
          <w:lang w:val="de-DE"/>
        </w:rPr>
        <w:t>eindrucksvoller</w:t>
      </w:r>
      <w:r w:rsidR="003E7479">
        <w:rPr>
          <w:lang w:val="de-DE"/>
        </w:rPr>
        <w:t xml:space="preserve"> VR180-</w:t>
      </w:r>
      <w:r w:rsidR="002F61DB">
        <w:rPr>
          <w:lang w:val="de-DE"/>
        </w:rPr>
        <w:t xml:space="preserve"> und VR360-Erlebnisse </w:t>
      </w:r>
      <w:r w:rsidR="0025279B">
        <w:rPr>
          <w:lang w:val="de-DE"/>
        </w:rPr>
        <w:t>benötigt werden</w:t>
      </w:r>
      <w:r w:rsidR="009A484C">
        <w:rPr>
          <w:lang w:val="de-DE"/>
        </w:rPr>
        <w:t xml:space="preserve"> und spart so </w:t>
      </w:r>
      <w:r w:rsidR="003E7479">
        <w:rPr>
          <w:lang w:val="de-DE"/>
        </w:rPr>
        <w:t xml:space="preserve">viel Zeit, Aufwand und Geld. </w:t>
      </w:r>
      <w:r w:rsidR="009A484C">
        <w:rPr>
          <w:lang w:val="de-DE"/>
        </w:rPr>
        <w:t>A</w:t>
      </w:r>
      <w:r w:rsidR="009A484C" w:rsidRPr="00A55657">
        <w:rPr>
          <w:lang w:val="de-DE"/>
        </w:rPr>
        <w:t xml:space="preserve">lle </w:t>
      </w:r>
      <w:r w:rsidR="009A484C">
        <w:rPr>
          <w:lang w:val="de-DE"/>
        </w:rPr>
        <w:t xml:space="preserve">erforderlichen Werkzeuge für die VR </w:t>
      </w:r>
      <w:r w:rsidR="009A484C" w:rsidRPr="00A55657">
        <w:rPr>
          <w:lang w:val="de-DE"/>
        </w:rPr>
        <w:t>Post Produ</w:t>
      </w:r>
      <w:r w:rsidR="009A484C">
        <w:rPr>
          <w:lang w:val="de-DE"/>
        </w:rPr>
        <w:t>c</w:t>
      </w:r>
      <w:r w:rsidR="009A484C" w:rsidRPr="00A55657">
        <w:rPr>
          <w:lang w:val="de-DE"/>
        </w:rPr>
        <w:t>tion</w:t>
      </w:r>
      <w:r w:rsidR="009A484C">
        <w:rPr>
          <w:lang w:val="de-DE"/>
        </w:rPr>
        <w:t xml:space="preserve"> sind in </w:t>
      </w:r>
      <w:r w:rsidR="003E7479" w:rsidRPr="00A55657">
        <w:rPr>
          <w:lang w:val="de-DE"/>
        </w:rPr>
        <w:t xml:space="preserve">SCRATCH VR 9.0 </w:t>
      </w:r>
      <w:r w:rsidR="009A484C">
        <w:rPr>
          <w:lang w:val="de-DE"/>
        </w:rPr>
        <w:t xml:space="preserve">vereint, von der Vorschau bis zur Datenpflege: </w:t>
      </w:r>
      <w:r w:rsidR="0004730F" w:rsidRPr="00FC6ED6">
        <w:rPr>
          <w:lang w:val="de-DE"/>
        </w:rPr>
        <w:t>Grobausschnitte (</w:t>
      </w:r>
      <w:r w:rsidR="00B83A7E" w:rsidRPr="00FC6ED6">
        <w:rPr>
          <w:lang w:val="de-DE"/>
        </w:rPr>
        <w:t>Dailies</w:t>
      </w:r>
      <w:r w:rsidR="0004730F" w:rsidRPr="00FC6ED6">
        <w:rPr>
          <w:lang w:val="de-DE"/>
        </w:rPr>
        <w:t>)</w:t>
      </w:r>
      <w:r w:rsidR="00B83A7E" w:rsidRPr="00FC6ED6">
        <w:rPr>
          <w:lang w:val="de-DE"/>
        </w:rPr>
        <w:t xml:space="preserve">, </w:t>
      </w:r>
      <w:r w:rsidR="0004730F" w:rsidRPr="00FC6ED6">
        <w:rPr>
          <w:lang w:val="de-DE"/>
        </w:rPr>
        <w:t>Zusammenfügen von Bildern (Stitching)</w:t>
      </w:r>
      <w:r w:rsidR="00B83A7E" w:rsidRPr="00FC6ED6">
        <w:rPr>
          <w:lang w:val="de-DE"/>
        </w:rPr>
        <w:t xml:space="preserve">, </w:t>
      </w:r>
      <w:r w:rsidR="0004730F" w:rsidRPr="00FC6ED6">
        <w:rPr>
          <w:lang w:val="de-DE"/>
        </w:rPr>
        <w:t>Farbkorrektur</w:t>
      </w:r>
      <w:r w:rsidR="00B83A7E" w:rsidRPr="00FC6ED6">
        <w:rPr>
          <w:lang w:val="de-DE"/>
        </w:rPr>
        <w:t xml:space="preserve">, </w:t>
      </w:r>
      <w:r w:rsidR="00FC6ED6">
        <w:rPr>
          <w:lang w:val="de-DE"/>
        </w:rPr>
        <w:t>Zusammenmischen (</w:t>
      </w:r>
      <w:r w:rsidR="00B83A7E" w:rsidRPr="00FC6ED6">
        <w:rPr>
          <w:lang w:val="de-DE"/>
        </w:rPr>
        <w:t>Compositing</w:t>
      </w:r>
      <w:r w:rsidR="00FC6ED6">
        <w:rPr>
          <w:lang w:val="de-DE"/>
        </w:rPr>
        <w:t>)</w:t>
      </w:r>
      <w:r w:rsidR="00B83A7E" w:rsidRPr="00FC6ED6">
        <w:rPr>
          <w:lang w:val="de-DE"/>
        </w:rPr>
        <w:t xml:space="preserve">, Sennheiser AMBEO Audio, </w:t>
      </w:r>
      <w:r w:rsidR="0004730F" w:rsidRPr="00FC6ED6">
        <w:rPr>
          <w:lang w:val="de-DE"/>
        </w:rPr>
        <w:t>Wiedergabe</w:t>
      </w:r>
      <w:r w:rsidR="00B83A7E" w:rsidRPr="00FC6ED6">
        <w:rPr>
          <w:lang w:val="de-DE"/>
        </w:rPr>
        <w:t>, Cloud-bas</w:t>
      </w:r>
      <w:r w:rsidR="0004730F" w:rsidRPr="00FC6ED6">
        <w:rPr>
          <w:lang w:val="de-DE"/>
        </w:rPr>
        <w:t xml:space="preserve">ierte </w:t>
      </w:r>
      <w:r w:rsidR="00FC6ED6" w:rsidRPr="00FC6ED6">
        <w:rPr>
          <w:lang w:val="de-DE"/>
        </w:rPr>
        <w:t>Bewertungen</w:t>
      </w:r>
      <w:r w:rsidR="00B83A7E" w:rsidRPr="00FC6ED6">
        <w:rPr>
          <w:lang w:val="de-DE"/>
        </w:rPr>
        <w:t xml:space="preserve">, </w:t>
      </w:r>
      <w:r w:rsidR="00FC6ED6" w:rsidRPr="00FC6ED6">
        <w:rPr>
          <w:lang w:val="de-DE"/>
        </w:rPr>
        <w:t>Endverarbeitung</w:t>
      </w:r>
      <w:r w:rsidR="00B83A7E" w:rsidRPr="00FC6ED6">
        <w:rPr>
          <w:lang w:val="de-DE"/>
        </w:rPr>
        <w:t xml:space="preserve"> und Mastering.</w:t>
      </w:r>
    </w:p>
    <w:p w14:paraId="0A3B41A2" w14:textId="77777777" w:rsidR="00067BCD" w:rsidRPr="00A55657" w:rsidRDefault="00067BCD" w:rsidP="008F76B3">
      <w:pPr>
        <w:rPr>
          <w:lang w:val="de-DE"/>
        </w:rPr>
      </w:pPr>
    </w:p>
    <w:bookmarkEnd w:id="2"/>
    <w:p w14:paraId="765ADBA9" w14:textId="368EA5AF" w:rsidR="00A907E7" w:rsidRPr="005B40FD" w:rsidRDefault="00067BCD" w:rsidP="00A907E7">
      <w:pPr>
        <w:rPr>
          <w:b/>
          <w:lang w:val="de-DE"/>
        </w:rPr>
      </w:pPr>
      <w:r>
        <w:rPr>
          <w:b/>
          <w:lang w:val="de-DE"/>
        </w:rPr>
        <w:t>Besuchen Sie</w:t>
      </w:r>
      <w:r w:rsidR="00A907E7" w:rsidRPr="00067BCD">
        <w:rPr>
          <w:b/>
          <w:lang w:val="de-DE"/>
        </w:rPr>
        <w:t xml:space="preserve"> Sennheiser </w:t>
      </w:r>
      <w:r w:rsidRPr="00067BCD">
        <w:rPr>
          <w:b/>
          <w:lang w:val="de-DE"/>
        </w:rPr>
        <w:t>und</w:t>
      </w:r>
      <w:r w:rsidR="00A907E7" w:rsidRPr="00067BCD">
        <w:rPr>
          <w:b/>
          <w:lang w:val="de-DE"/>
        </w:rPr>
        <w:t xml:space="preserve"> Neumann </w:t>
      </w:r>
      <w:r w:rsidR="0025279B">
        <w:rPr>
          <w:b/>
          <w:lang w:val="de-DE"/>
        </w:rPr>
        <w:t>auf</w:t>
      </w:r>
      <w:r>
        <w:rPr>
          <w:b/>
          <w:lang w:val="de-DE"/>
        </w:rPr>
        <w:t xml:space="preserve"> der</w:t>
      </w:r>
      <w:r w:rsidR="00A907E7" w:rsidRPr="00067BCD">
        <w:rPr>
          <w:b/>
          <w:lang w:val="de-DE"/>
        </w:rPr>
        <w:t xml:space="preserve"> </w:t>
      </w:r>
      <w:r w:rsidR="0025279B">
        <w:rPr>
          <w:b/>
          <w:lang w:val="de-DE"/>
        </w:rPr>
        <w:t xml:space="preserve">NAB, </w:t>
      </w:r>
      <w:r>
        <w:rPr>
          <w:b/>
          <w:lang w:val="de-DE"/>
        </w:rPr>
        <w:t xml:space="preserve">9.-12. </w:t>
      </w:r>
      <w:r w:rsidR="00FC1DEF" w:rsidRPr="005B40FD">
        <w:rPr>
          <w:b/>
          <w:lang w:val="de-DE"/>
        </w:rPr>
        <w:t>April</w:t>
      </w:r>
      <w:r w:rsidR="0025279B" w:rsidRPr="005B40FD">
        <w:rPr>
          <w:b/>
          <w:lang w:val="de-DE"/>
        </w:rPr>
        <w:t xml:space="preserve">, </w:t>
      </w:r>
      <w:r w:rsidR="00FC1DEF" w:rsidRPr="005B40FD">
        <w:rPr>
          <w:b/>
          <w:lang w:val="de-DE"/>
        </w:rPr>
        <w:t xml:space="preserve">Central Hall, </w:t>
      </w:r>
      <w:r w:rsidR="0025279B" w:rsidRPr="005B40FD">
        <w:rPr>
          <w:b/>
          <w:lang w:val="de-DE"/>
        </w:rPr>
        <w:t>Stand</w:t>
      </w:r>
      <w:r w:rsidR="00A907E7" w:rsidRPr="005B40FD">
        <w:rPr>
          <w:b/>
          <w:lang w:val="de-DE"/>
        </w:rPr>
        <w:t xml:space="preserve"> </w:t>
      </w:r>
      <w:r w:rsidR="00FC1DEF" w:rsidRPr="005B40FD">
        <w:rPr>
          <w:b/>
          <w:lang w:val="de-DE"/>
        </w:rPr>
        <w:t>1307</w:t>
      </w:r>
      <w:r w:rsidR="00A907E7" w:rsidRPr="005B40FD">
        <w:rPr>
          <w:b/>
          <w:lang w:val="de-DE"/>
        </w:rPr>
        <w:t>.</w:t>
      </w:r>
    </w:p>
    <w:p w14:paraId="2D717F3A" w14:textId="77777777" w:rsidR="00D23E3A" w:rsidRDefault="00D23E3A" w:rsidP="001E4BE7">
      <w:pPr>
        <w:rPr>
          <w:b/>
          <w:lang w:val="de-DE"/>
        </w:rPr>
      </w:pPr>
    </w:p>
    <w:p w14:paraId="308F1026" w14:textId="4DF59F31" w:rsidR="00856EF0" w:rsidRPr="0025279B" w:rsidRDefault="00067BCD" w:rsidP="001E4BE7">
      <w:pPr>
        <w:rPr>
          <w:b/>
          <w:lang w:val="de-DE"/>
        </w:rPr>
      </w:pPr>
      <w:r w:rsidRPr="0025279B">
        <w:rPr>
          <w:b/>
          <w:lang w:val="de-DE"/>
        </w:rPr>
        <w:t>Besuchen Sie</w:t>
      </w:r>
      <w:r w:rsidR="00733973" w:rsidRPr="0025279B">
        <w:rPr>
          <w:b/>
          <w:lang w:val="de-DE"/>
        </w:rPr>
        <w:t xml:space="preserve"> </w:t>
      </w:r>
      <w:r w:rsidR="00EB3F92" w:rsidRPr="0025279B">
        <w:rPr>
          <w:b/>
          <w:lang w:val="de-DE"/>
        </w:rPr>
        <w:t>Assimilate</w:t>
      </w:r>
      <w:r w:rsidRPr="0025279B">
        <w:rPr>
          <w:b/>
          <w:lang w:val="de-DE"/>
        </w:rPr>
        <w:t xml:space="preserve"> </w:t>
      </w:r>
      <w:r w:rsidR="0025279B" w:rsidRPr="0025279B">
        <w:rPr>
          <w:b/>
          <w:lang w:val="de-DE"/>
        </w:rPr>
        <w:t>auf</w:t>
      </w:r>
      <w:r w:rsidRPr="0025279B">
        <w:rPr>
          <w:b/>
          <w:lang w:val="de-DE"/>
        </w:rPr>
        <w:t xml:space="preserve"> der</w:t>
      </w:r>
      <w:r w:rsidR="00733973" w:rsidRPr="0025279B">
        <w:rPr>
          <w:b/>
          <w:lang w:val="de-DE"/>
        </w:rPr>
        <w:t xml:space="preserve"> NAB</w:t>
      </w:r>
      <w:r w:rsidR="0025279B">
        <w:rPr>
          <w:b/>
          <w:lang w:val="de-DE"/>
        </w:rPr>
        <w:t xml:space="preserve">, </w:t>
      </w:r>
      <w:r w:rsidRPr="0025279B">
        <w:rPr>
          <w:b/>
          <w:lang w:val="de-DE"/>
        </w:rPr>
        <w:t>9.-12. April</w:t>
      </w:r>
      <w:r w:rsidR="0025279B" w:rsidRPr="0025279B">
        <w:rPr>
          <w:b/>
          <w:lang w:val="de-DE"/>
        </w:rPr>
        <w:t xml:space="preserve">, </w:t>
      </w:r>
      <w:r w:rsidRPr="0025279B">
        <w:rPr>
          <w:b/>
          <w:lang w:val="de-DE"/>
        </w:rPr>
        <w:t>bei</w:t>
      </w:r>
      <w:r w:rsidR="00062FD1" w:rsidRPr="0025279B">
        <w:rPr>
          <w:b/>
          <w:lang w:val="de-DE"/>
        </w:rPr>
        <w:t xml:space="preserve"> </w:t>
      </w:r>
      <w:r w:rsidR="00F33EFE" w:rsidRPr="0025279B">
        <w:rPr>
          <w:b/>
          <w:lang w:val="de-DE"/>
        </w:rPr>
        <w:t xml:space="preserve">B&amp;H, </w:t>
      </w:r>
      <w:r w:rsidR="0025279B" w:rsidRPr="0025279B">
        <w:rPr>
          <w:b/>
          <w:lang w:val="de-DE"/>
        </w:rPr>
        <w:t>Stand</w:t>
      </w:r>
      <w:r w:rsidR="006D7628" w:rsidRPr="0025279B">
        <w:rPr>
          <w:b/>
          <w:lang w:val="de-DE"/>
        </w:rPr>
        <w:t xml:space="preserve"> SL2916</w:t>
      </w:r>
      <w:r w:rsidRPr="0025279B">
        <w:rPr>
          <w:b/>
          <w:lang w:val="de-DE"/>
        </w:rPr>
        <w:t xml:space="preserve"> und</w:t>
      </w:r>
      <w:r w:rsidR="00062FD1" w:rsidRPr="0025279B">
        <w:rPr>
          <w:b/>
          <w:lang w:val="de-DE"/>
        </w:rPr>
        <w:t xml:space="preserve"> Z CAM</w:t>
      </w:r>
      <w:r w:rsidR="00F33EFE" w:rsidRPr="0025279B">
        <w:rPr>
          <w:b/>
          <w:lang w:val="de-DE"/>
        </w:rPr>
        <w:t xml:space="preserve">, </w:t>
      </w:r>
      <w:r w:rsidR="0025279B">
        <w:rPr>
          <w:b/>
          <w:lang w:val="de-DE"/>
        </w:rPr>
        <w:t>Stand</w:t>
      </w:r>
      <w:r w:rsidR="00062FD1" w:rsidRPr="0025279B">
        <w:rPr>
          <w:b/>
          <w:lang w:val="de-DE"/>
        </w:rPr>
        <w:t xml:space="preserve"> C1052</w:t>
      </w:r>
      <w:r w:rsidRPr="0025279B">
        <w:rPr>
          <w:b/>
          <w:lang w:val="de-DE"/>
        </w:rPr>
        <w:t>.</w:t>
      </w:r>
    </w:p>
    <w:p w14:paraId="04C12946" w14:textId="3A538015" w:rsidR="0046451A" w:rsidRDefault="0046451A" w:rsidP="001E4BE7">
      <w:pPr>
        <w:rPr>
          <w:lang w:val="de-DE"/>
        </w:rPr>
      </w:pPr>
    </w:p>
    <w:p w14:paraId="3065841D" w14:textId="77777777" w:rsidR="0025279B" w:rsidRPr="000640E7" w:rsidRDefault="0025279B" w:rsidP="001E4BE7">
      <w:pPr>
        <w:rPr>
          <w:lang w:val="de-DE"/>
        </w:rPr>
      </w:pPr>
    </w:p>
    <w:p w14:paraId="45679210" w14:textId="77777777" w:rsidR="0025279B" w:rsidRPr="00D02259" w:rsidRDefault="0025279B" w:rsidP="0025279B">
      <w:pPr>
        <w:pStyle w:val="About"/>
        <w:rPr>
          <w:b/>
          <w:lang w:val="de-DE"/>
        </w:rPr>
      </w:pPr>
      <w:r w:rsidRPr="00D02259">
        <w:rPr>
          <w:b/>
          <w:lang w:val="de-DE"/>
        </w:rPr>
        <w:t>Über Sennheiser</w:t>
      </w:r>
    </w:p>
    <w:p w14:paraId="315B5B09" w14:textId="77777777" w:rsidR="0025279B" w:rsidRPr="00D02259" w:rsidRDefault="0025279B" w:rsidP="0025279B">
      <w:pPr>
        <w:pStyle w:val="About"/>
        <w:rPr>
          <w:lang w:val="de-DE"/>
        </w:rPr>
      </w:pPr>
      <w:r w:rsidRPr="00D02259">
        <w:rPr>
          <w:lang w:val="de-DE"/>
        </w:rPr>
        <w:t xml:space="preserve">Die Zukunft der Audiobranche zu gestalten – das ist die Vision von Sennheiser. Sie beruht auf einer mehr als 70-jährigen Innovationskultur, die tief im Unternehmen verwurzelt ist. Heute ist das 1945 gegründete Familienunternehmen einer der weltweit führenden Hersteller von Kopfhörern, Mikrofonen und drahtloser Übertragungstechnik. Sennheiser ist mit 20 Vertriebstochtergesellschaften und langjährigen Handelspartnern in über 50 Ländern aktiv und besitzt eigene Produktionsstandorte in Deutschland, Irland und den USA. Die rund 2.800 Mitarbeiter weltweit eint die Begeisterung für Audio-Exzellenz. Seit 2013 leiten Daniel Sennheiser und Dr. Andreas Sennheiser das Unternehmen in der dritten Generation. Der Umsatz der Sennheiser-Gruppe lag 2016 bei insgesamt 658,4 Millionen Euro. </w:t>
      </w:r>
    </w:p>
    <w:p w14:paraId="18C03F57" w14:textId="77777777" w:rsidR="0025279B" w:rsidRPr="008E4774" w:rsidRDefault="0025279B" w:rsidP="0025279B">
      <w:pPr>
        <w:pStyle w:val="About"/>
        <w:rPr>
          <w:lang w:val="de-DE"/>
        </w:rPr>
      </w:pPr>
      <w:r w:rsidRPr="008E4774">
        <w:rPr>
          <w:color w:val="0095D5"/>
          <w:lang w:val="de-DE"/>
        </w:rPr>
        <w:t>www.sennheiser.com</w:t>
      </w:r>
    </w:p>
    <w:p w14:paraId="224AA2A2" w14:textId="77777777" w:rsidR="0025279B" w:rsidRPr="008E4774" w:rsidRDefault="0025279B" w:rsidP="0025279B">
      <w:pPr>
        <w:pStyle w:val="About"/>
        <w:rPr>
          <w:noProof/>
          <w:lang w:val="de-DE" w:eastAsia="de-DE"/>
        </w:rPr>
      </w:pPr>
    </w:p>
    <w:p w14:paraId="244DD2E8" w14:textId="77777777" w:rsidR="0025279B" w:rsidRPr="008E4774" w:rsidRDefault="0025279B" w:rsidP="0025279B">
      <w:pPr>
        <w:pStyle w:val="About"/>
        <w:rPr>
          <w:noProof/>
          <w:lang w:val="de-DE" w:eastAsia="de-DE"/>
        </w:rPr>
      </w:pPr>
    </w:p>
    <w:p w14:paraId="58A0CEA5" w14:textId="77777777" w:rsidR="0025279B" w:rsidRPr="00983D14" w:rsidRDefault="0025279B" w:rsidP="0025279B">
      <w:pPr>
        <w:pStyle w:val="Contact"/>
        <w:rPr>
          <w:b/>
          <w:lang w:val="de-DE"/>
        </w:rPr>
      </w:pPr>
      <w:r w:rsidRPr="00983D14">
        <w:rPr>
          <w:b/>
          <w:lang w:val="de-DE"/>
        </w:rPr>
        <w:t>Lokaler Pressekontakt</w:t>
      </w:r>
      <w:r w:rsidRPr="00983D14">
        <w:rPr>
          <w:b/>
          <w:lang w:val="de-DE"/>
        </w:rPr>
        <w:tab/>
        <w:t>Globaler Pressekontakt</w:t>
      </w:r>
    </w:p>
    <w:p w14:paraId="2C246AE8" w14:textId="77777777" w:rsidR="0025279B" w:rsidRPr="00983D14" w:rsidRDefault="0025279B" w:rsidP="0025279B">
      <w:pPr>
        <w:pStyle w:val="Contact"/>
        <w:rPr>
          <w:lang w:val="de-DE"/>
        </w:rPr>
      </w:pPr>
    </w:p>
    <w:p w14:paraId="0C260D64" w14:textId="77777777" w:rsidR="0025279B" w:rsidRPr="00FC4631" w:rsidRDefault="0025279B" w:rsidP="0025279B">
      <w:pPr>
        <w:pStyle w:val="Contact"/>
        <w:rPr>
          <w:color w:val="0095D5"/>
          <w:lang w:val="de-DE"/>
        </w:rPr>
      </w:pPr>
      <w:r>
        <w:rPr>
          <w:color w:val="0095D5"/>
          <w:lang w:val="de-DE"/>
        </w:rPr>
        <w:t>Stefan Peters</w:t>
      </w:r>
      <w:r w:rsidRPr="00FC4631">
        <w:rPr>
          <w:color w:val="0095D5"/>
          <w:lang w:val="de-DE"/>
        </w:rPr>
        <w:tab/>
        <w:t>Stephanie Schmidt</w:t>
      </w:r>
    </w:p>
    <w:p w14:paraId="2ADC7744" w14:textId="77777777" w:rsidR="0025279B" w:rsidRPr="00FC4631" w:rsidRDefault="0025279B" w:rsidP="0025279B">
      <w:pPr>
        <w:pStyle w:val="Contact"/>
        <w:rPr>
          <w:lang w:val="de-DE"/>
        </w:rPr>
      </w:pPr>
      <w:r w:rsidRPr="00FC4631">
        <w:rPr>
          <w:lang w:val="de-DE"/>
        </w:rPr>
        <w:t>stefan.peters@sennheiser.com</w:t>
      </w:r>
      <w:r w:rsidRPr="00FC4631">
        <w:rPr>
          <w:lang w:val="de-DE"/>
        </w:rPr>
        <w:tab/>
        <w:t>stephanie.schmidt@sennheiser.com</w:t>
      </w:r>
    </w:p>
    <w:p w14:paraId="66D83F8C" w14:textId="77777777" w:rsidR="0025279B" w:rsidRDefault="0025279B" w:rsidP="0025279B">
      <w:pPr>
        <w:pStyle w:val="Contact"/>
        <w:rPr>
          <w:rFonts w:cs="Times New Roman"/>
          <w:bCs w:val="0"/>
          <w:lang w:val="de-DE"/>
        </w:rPr>
      </w:pPr>
      <w:r>
        <w:t>T +49 5130 600 – 1026</w:t>
      </w:r>
      <w:r>
        <w:rPr>
          <w:lang w:val="de-DE"/>
        </w:rPr>
        <w:tab/>
        <w:t>+49 (5130) 600 – 1275</w:t>
      </w:r>
    </w:p>
    <w:p w14:paraId="110AC184" w14:textId="77777777" w:rsidR="0025279B" w:rsidRPr="009C453F" w:rsidRDefault="0025279B" w:rsidP="0025279B"/>
    <w:p w14:paraId="00E7C444" w14:textId="610C9CC2" w:rsidR="00EC0516" w:rsidRPr="00F33EFE" w:rsidRDefault="00EC0516" w:rsidP="0025279B">
      <w:pPr>
        <w:pStyle w:val="About"/>
        <w:rPr>
          <w:rFonts w:cs="Times New Roman"/>
          <w:bCs w:val="0"/>
        </w:rPr>
      </w:pPr>
    </w:p>
    <w:sectPr w:rsidR="00EC0516" w:rsidRPr="00F33EFE" w:rsidSect="001E4BE7">
      <w:headerReference w:type="default" r:id="rId10"/>
      <w:headerReference w:type="first" r:id="rId11"/>
      <w:footerReference w:type="first" r:id="rId1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BE80B0" w14:textId="77777777" w:rsidR="00D46E88" w:rsidRDefault="00D46E88" w:rsidP="001E4BE7">
      <w:r>
        <w:separator/>
      </w:r>
    </w:p>
  </w:endnote>
  <w:endnote w:type="continuationSeparator" w:id="0">
    <w:p w14:paraId="0FA05645" w14:textId="77777777" w:rsidR="00D46E88" w:rsidRDefault="00D46E88"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EDFCCDFD-05F6-4F62-916F-A362609AA0A3}"/>
    <w:embedBold r:id="rId2" w:fontKey="{9A174BC3-E8BE-43CE-912F-FF5839789E8B}"/>
    <w:embedBoldItalic r:id="rId3" w:fontKey="{D29EE969-D67A-4AC3-B55E-85D36BC5886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92836AB-6ED5-4747-9776-41EE38768531}"/>
  </w:font>
  <w:font w:name="Calibri">
    <w:panose1 w:val="020F0502020204030204"/>
    <w:charset w:val="00"/>
    <w:family w:val="swiss"/>
    <w:pitch w:val="variable"/>
    <w:sig w:usb0="E00002FF" w:usb1="4000ACFF" w:usb2="00000001" w:usb3="00000000" w:csb0="0000019F" w:csb1="00000000"/>
    <w:embedRegular r:id="rId5" w:fontKey="{47476480-7499-4484-BBF2-F471F6010B69}"/>
  </w:font>
  <w:font w:name="Andale Mono">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6" w:fontKey="{DB02DEDE-DBB1-4F85-ACC6-C5BA44CC01C1}"/>
  </w:font>
  <w:font w:name="Microsoft Sans Serif">
    <w:panose1 w:val="020B0604020202020204"/>
    <w:charset w:val="00"/>
    <w:family w:val="swiss"/>
    <w:pitch w:val="variable"/>
    <w:sig w:usb0="E1002AFF" w:usb1="C0000002" w:usb2="00000008" w:usb3="00000000" w:csb0="000101FF" w:csb1="00000000"/>
    <w:embedRegular r:id="rId7" w:fontKey="{39E1F001-DEBA-44F4-828E-29510563AE71}"/>
  </w:font>
  <w:font w:name="Times">
    <w:panose1 w:val="02020603050405020304"/>
    <w:charset w:val="00"/>
    <w:family w:val="roman"/>
    <w:pitch w:val="variable"/>
    <w:sig w:usb0="E0002AFF" w:usb1="C0007841" w:usb2="00000009" w:usb3="00000000" w:csb0="000001FF" w:csb1="00000000"/>
    <w:embedRegular r:id="rId8" w:fontKey="{A563128E-3212-4AA2-A3A1-BAADA0FB57F5}"/>
  </w:font>
  <w:font w:name="Sennheiser Neue Regular">
    <w:altName w:val="Sennheiser Neue Regular"/>
    <w:panose1 w:val="00000000000000000000"/>
    <w:charset w:val="00"/>
    <w:family w:val="modern"/>
    <w:notTrueType/>
    <w:pitch w:val="variable"/>
    <w:sig w:usb0="A00000AF" w:usb1="500020DB" w:usb2="00000000" w:usb3="00000000" w:csb0="00000093" w:csb1="00000000"/>
  </w:font>
  <w:font w:name="Sennheiser-Book">
    <w:panose1 w:val="020B0500000000000000"/>
    <w:charset w:val="00"/>
    <w:family w:val="swiss"/>
    <w:pitch w:val="variable"/>
    <w:sig w:usb0="8000002F" w:usb1="10000048" w:usb2="00000000" w:usb3="00000000" w:csb0="00000013" w:csb1="00000000"/>
    <w:embedRegular r:id="rId9" w:fontKey="{A55DD6AE-9D2B-4146-A824-EA0F3678560C}"/>
  </w:font>
  <w:font w:name="PMingLiU">
    <w:altName w:val="新細明體"/>
    <w:panose1 w:val="02020500000000000000"/>
    <w:charset w:val="88"/>
    <w:family w:val="roman"/>
    <w:pitch w:val="variable"/>
    <w:sig w:usb0="A00002FF" w:usb1="28CFFCFA" w:usb2="00000016" w:usb3="00000000" w:csb0="00100001"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0" w:fontKey="{E3A72565-1BD9-4950-AC4D-AA8E5995559E}"/>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E8620" w14:textId="6712EA18" w:rsidR="003B7F89" w:rsidRDefault="003B7F89" w:rsidP="001E4BE7">
    <w:pPr>
      <w:pStyle w:val="Fuzeile"/>
    </w:pPr>
    <w:r>
      <w:rPr>
        <w:noProof/>
        <w:lang w:val="de-DE" w:eastAsia="de-DE"/>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93F19" w14:textId="77777777" w:rsidR="00D46E88" w:rsidRDefault="00D46E88" w:rsidP="001E4BE7">
      <w:r>
        <w:separator/>
      </w:r>
    </w:p>
  </w:footnote>
  <w:footnote w:type="continuationSeparator" w:id="0">
    <w:p w14:paraId="146AB6FB" w14:textId="77777777" w:rsidR="00D46E88" w:rsidRDefault="00D46E88" w:rsidP="001E4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6EAA8" w14:textId="72F0566A" w:rsidR="003B7F89" w:rsidRPr="00717501" w:rsidRDefault="003B7F89" w:rsidP="001E4BE7">
    <w:pPr>
      <w:pStyle w:val="Kopfzeile"/>
      <w:rPr>
        <w:color w:val="5B9BD5"/>
      </w:rPr>
    </w:pPr>
    <w:r w:rsidRPr="00717501">
      <w:rPr>
        <w:color w:val="5B9BD5"/>
      </w:rPr>
      <w:t>Press</w:t>
    </w:r>
    <w:r>
      <w:rPr>
        <w:noProof/>
        <w:lang w:val="de-DE" w:eastAsia="de-DE"/>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sidR="003947E5">
      <w:rPr>
        <w:color w:val="5B9BD5"/>
      </w:rPr>
      <w:t>Emitteilung</w:t>
    </w:r>
  </w:p>
  <w:p w14:paraId="537519F4" w14:textId="40B5B113" w:rsidR="003B7F89" w:rsidRPr="008E5D5C" w:rsidRDefault="003B7F89" w:rsidP="001E4BE7">
    <w:pPr>
      <w:pStyle w:val="Kopfzeile"/>
    </w:pPr>
    <w:r>
      <w:rPr>
        <w:noProof/>
        <w:lang w:val="de-DE" w:eastAsia="de-DE"/>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5B40FD">
      <w:rPr>
        <w:noProof/>
      </w:rPr>
      <w:t>2</w:t>
    </w:r>
    <w:r>
      <w:fldChar w:fldCharType="end"/>
    </w:r>
    <w:r>
      <w:t>/</w:t>
    </w:r>
    <w:fldSimple w:instr=" NUMPAGES  \* Arabic  \* MERGEFORMAT ">
      <w:r w:rsidR="005B40FD">
        <w:rPr>
          <w:noProof/>
        </w:rPr>
        <w:t>2</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C7608" w14:textId="626527A3" w:rsidR="003B7F89" w:rsidRPr="00717501" w:rsidRDefault="003B7F89" w:rsidP="001E4BE7">
    <w:pPr>
      <w:pStyle w:val="Kopfzeile"/>
      <w:rPr>
        <w:color w:val="5B9BD5"/>
      </w:rPr>
    </w:pPr>
    <w:r w:rsidRPr="00717501">
      <w:rPr>
        <w:color w:val="5B9BD5"/>
      </w:rPr>
      <w:t>Press</w:t>
    </w:r>
    <w:r>
      <w:rPr>
        <w:noProof/>
        <w:lang w:val="de-DE" w:eastAsia="de-DE"/>
      </w:rPr>
      <w:drawing>
        <wp:anchor distT="0" distB="0" distL="114300" distR="114300" simplePos="0" relativeHeight="251658752" behindDoc="0" locked="1" layoutInCell="1" allowOverlap="1" wp14:anchorId="4632E0DA" wp14:editId="4D37A6AB">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sidR="003947E5">
      <w:rPr>
        <w:color w:val="5B9BD5"/>
      </w:rPr>
      <w:t>emitteilung</w:t>
    </w:r>
  </w:p>
  <w:p w14:paraId="1A290E30" w14:textId="1C2ED226" w:rsidR="003B7F89" w:rsidRPr="008E5D5C" w:rsidRDefault="003B7F89" w:rsidP="001E4BE7">
    <w:pPr>
      <w:pStyle w:val="Kopfzeile"/>
    </w:pPr>
    <w:r>
      <w:rPr>
        <w:noProof/>
        <w:lang w:val="de-DE" w:eastAsia="de-DE"/>
      </w:rPr>
      <w:drawing>
        <wp:anchor distT="0" distB="0" distL="114300" distR="114300" simplePos="0" relativeHeight="251655680"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5B40FD">
      <w:rPr>
        <w:noProof/>
      </w:rPr>
      <w:t>1</w:t>
    </w:r>
    <w:r>
      <w:fldChar w:fldCharType="end"/>
    </w:r>
    <w:r>
      <w:t>/</w:t>
    </w:r>
    <w:fldSimple w:instr=" NUMPAGES  \* Arabic  \* MERGEFORMAT ">
      <w:r w:rsidR="005B40FD">
        <w:rPr>
          <w:noProof/>
        </w:rPr>
        <w:t>2</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651941"/>
    <w:multiLevelType w:val="multilevel"/>
    <w:tmpl w:val="343AF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C0C226B"/>
    <w:multiLevelType w:val="hybridMultilevel"/>
    <w:tmpl w:val="2FE6DCBA"/>
    <w:lvl w:ilvl="0" w:tplc="8222C96A">
      <w:start w:val="1"/>
      <w:numFmt w:val="bullet"/>
      <w:lvlText w:val=""/>
      <w:lvlJc w:val="left"/>
      <w:pPr>
        <w:tabs>
          <w:tab w:val="num" w:pos="720"/>
        </w:tabs>
        <w:ind w:left="720" w:hanging="360"/>
      </w:pPr>
      <w:rPr>
        <w:rFonts w:ascii="Wingdings" w:hAnsi="Wingdings" w:hint="default"/>
      </w:rPr>
    </w:lvl>
    <w:lvl w:ilvl="1" w:tplc="86002658">
      <w:start w:val="1"/>
      <w:numFmt w:val="bullet"/>
      <w:lvlText w:val=""/>
      <w:lvlJc w:val="left"/>
      <w:pPr>
        <w:tabs>
          <w:tab w:val="num" w:pos="1440"/>
        </w:tabs>
        <w:ind w:left="1440" w:hanging="360"/>
      </w:pPr>
      <w:rPr>
        <w:rFonts w:ascii="Wingdings" w:hAnsi="Wingdings" w:hint="default"/>
      </w:rPr>
    </w:lvl>
    <w:lvl w:ilvl="2" w:tplc="471EA40E" w:tentative="1">
      <w:start w:val="1"/>
      <w:numFmt w:val="bullet"/>
      <w:lvlText w:val=""/>
      <w:lvlJc w:val="left"/>
      <w:pPr>
        <w:tabs>
          <w:tab w:val="num" w:pos="2160"/>
        </w:tabs>
        <w:ind w:left="2160" w:hanging="360"/>
      </w:pPr>
      <w:rPr>
        <w:rFonts w:ascii="Wingdings" w:hAnsi="Wingdings" w:hint="default"/>
      </w:rPr>
    </w:lvl>
    <w:lvl w:ilvl="3" w:tplc="5270E6D8" w:tentative="1">
      <w:start w:val="1"/>
      <w:numFmt w:val="bullet"/>
      <w:lvlText w:val=""/>
      <w:lvlJc w:val="left"/>
      <w:pPr>
        <w:tabs>
          <w:tab w:val="num" w:pos="2880"/>
        </w:tabs>
        <w:ind w:left="2880" w:hanging="360"/>
      </w:pPr>
      <w:rPr>
        <w:rFonts w:ascii="Wingdings" w:hAnsi="Wingdings" w:hint="default"/>
      </w:rPr>
    </w:lvl>
    <w:lvl w:ilvl="4" w:tplc="79E6021E" w:tentative="1">
      <w:start w:val="1"/>
      <w:numFmt w:val="bullet"/>
      <w:lvlText w:val=""/>
      <w:lvlJc w:val="left"/>
      <w:pPr>
        <w:tabs>
          <w:tab w:val="num" w:pos="3600"/>
        </w:tabs>
        <w:ind w:left="3600" w:hanging="360"/>
      </w:pPr>
      <w:rPr>
        <w:rFonts w:ascii="Wingdings" w:hAnsi="Wingdings" w:hint="default"/>
      </w:rPr>
    </w:lvl>
    <w:lvl w:ilvl="5" w:tplc="8EDC0D9E" w:tentative="1">
      <w:start w:val="1"/>
      <w:numFmt w:val="bullet"/>
      <w:lvlText w:val=""/>
      <w:lvlJc w:val="left"/>
      <w:pPr>
        <w:tabs>
          <w:tab w:val="num" w:pos="4320"/>
        </w:tabs>
        <w:ind w:left="4320" w:hanging="360"/>
      </w:pPr>
      <w:rPr>
        <w:rFonts w:ascii="Wingdings" w:hAnsi="Wingdings" w:hint="default"/>
      </w:rPr>
    </w:lvl>
    <w:lvl w:ilvl="6" w:tplc="E72AFA70" w:tentative="1">
      <w:start w:val="1"/>
      <w:numFmt w:val="bullet"/>
      <w:lvlText w:val=""/>
      <w:lvlJc w:val="left"/>
      <w:pPr>
        <w:tabs>
          <w:tab w:val="num" w:pos="5040"/>
        </w:tabs>
        <w:ind w:left="5040" w:hanging="360"/>
      </w:pPr>
      <w:rPr>
        <w:rFonts w:ascii="Wingdings" w:hAnsi="Wingdings" w:hint="default"/>
      </w:rPr>
    </w:lvl>
    <w:lvl w:ilvl="7" w:tplc="36C8DF5E" w:tentative="1">
      <w:start w:val="1"/>
      <w:numFmt w:val="bullet"/>
      <w:lvlText w:val=""/>
      <w:lvlJc w:val="left"/>
      <w:pPr>
        <w:tabs>
          <w:tab w:val="num" w:pos="5760"/>
        </w:tabs>
        <w:ind w:left="5760" w:hanging="360"/>
      </w:pPr>
      <w:rPr>
        <w:rFonts w:ascii="Wingdings" w:hAnsi="Wingdings" w:hint="default"/>
      </w:rPr>
    </w:lvl>
    <w:lvl w:ilvl="8" w:tplc="B4F004B4" w:tentative="1">
      <w:start w:val="1"/>
      <w:numFmt w:val="bullet"/>
      <w:lvlText w:val=""/>
      <w:lvlJc w:val="left"/>
      <w:pPr>
        <w:tabs>
          <w:tab w:val="num" w:pos="6480"/>
        </w:tabs>
        <w:ind w:left="6480" w:hanging="360"/>
      </w:pPr>
      <w:rPr>
        <w:rFonts w:ascii="Wingdings" w:hAnsi="Wingdings" w:hint="default"/>
      </w:rPr>
    </w:lvl>
  </w:abstractNum>
  <w:abstractNum w:abstractNumId="5">
    <w:nsid w:val="5D6E096F"/>
    <w:multiLevelType w:val="hybridMultilevel"/>
    <w:tmpl w:val="3D3CAA9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005E"/>
    <w:rsid w:val="0000196C"/>
    <w:rsid w:val="00006548"/>
    <w:rsid w:val="00010F7E"/>
    <w:rsid w:val="00013284"/>
    <w:rsid w:val="00013DA2"/>
    <w:rsid w:val="000211C3"/>
    <w:rsid w:val="00022ABD"/>
    <w:rsid w:val="00037300"/>
    <w:rsid w:val="0004730F"/>
    <w:rsid w:val="00062FD1"/>
    <w:rsid w:val="000640E7"/>
    <w:rsid w:val="0006497A"/>
    <w:rsid w:val="00067BCD"/>
    <w:rsid w:val="0008015E"/>
    <w:rsid w:val="0008276D"/>
    <w:rsid w:val="000B12BB"/>
    <w:rsid w:val="000B22CB"/>
    <w:rsid w:val="000B3BA2"/>
    <w:rsid w:val="000C0C83"/>
    <w:rsid w:val="000D332B"/>
    <w:rsid w:val="000D4DB2"/>
    <w:rsid w:val="000E2220"/>
    <w:rsid w:val="000E3E8E"/>
    <w:rsid w:val="000E444B"/>
    <w:rsid w:val="000F59FC"/>
    <w:rsid w:val="00125B3A"/>
    <w:rsid w:val="0014181B"/>
    <w:rsid w:val="001529B8"/>
    <w:rsid w:val="00154EA1"/>
    <w:rsid w:val="00155B0D"/>
    <w:rsid w:val="0016160A"/>
    <w:rsid w:val="00165625"/>
    <w:rsid w:val="001757CF"/>
    <w:rsid w:val="0017671D"/>
    <w:rsid w:val="0018608B"/>
    <w:rsid w:val="00196591"/>
    <w:rsid w:val="001A678A"/>
    <w:rsid w:val="001B2B50"/>
    <w:rsid w:val="001C699A"/>
    <w:rsid w:val="001D18F3"/>
    <w:rsid w:val="001D2EFA"/>
    <w:rsid w:val="001E3B16"/>
    <w:rsid w:val="001E4BE7"/>
    <w:rsid w:val="001E697E"/>
    <w:rsid w:val="002101EC"/>
    <w:rsid w:val="00210F82"/>
    <w:rsid w:val="002214B0"/>
    <w:rsid w:val="00230889"/>
    <w:rsid w:val="00245D23"/>
    <w:rsid w:val="00246DF6"/>
    <w:rsid w:val="0025279B"/>
    <w:rsid w:val="00262E6F"/>
    <w:rsid w:val="002652C8"/>
    <w:rsid w:val="00265363"/>
    <w:rsid w:val="00270773"/>
    <w:rsid w:val="0028634D"/>
    <w:rsid w:val="00291624"/>
    <w:rsid w:val="002A5AD0"/>
    <w:rsid w:val="002B5EB5"/>
    <w:rsid w:val="002C3547"/>
    <w:rsid w:val="002C3BA6"/>
    <w:rsid w:val="002C42F9"/>
    <w:rsid w:val="002C4443"/>
    <w:rsid w:val="002C790B"/>
    <w:rsid w:val="002D1A4B"/>
    <w:rsid w:val="002F2153"/>
    <w:rsid w:val="002F61DB"/>
    <w:rsid w:val="002F7A0E"/>
    <w:rsid w:val="00314CCE"/>
    <w:rsid w:val="0032347F"/>
    <w:rsid w:val="003238FD"/>
    <w:rsid w:val="003270BD"/>
    <w:rsid w:val="003346FA"/>
    <w:rsid w:val="003356C5"/>
    <w:rsid w:val="00335902"/>
    <w:rsid w:val="00335AA1"/>
    <w:rsid w:val="00336B4D"/>
    <w:rsid w:val="00342299"/>
    <w:rsid w:val="003511DD"/>
    <w:rsid w:val="0035233F"/>
    <w:rsid w:val="003626A8"/>
    <w:rsid w:val="00373995"/>
    <w:rsid w:val="00377CA1"/>
    <w:rsid w:val="003947E5"/>
    <w:rsid w:val="003976BD"/>
    <w:rsid w:val="003A48DD"/>
    <w:rsid w:val="003B04FC"/>
    <w:rsid w:val="003B3D7E"/>
    <w:rsid w:val="003B5BBA"/>
    <w:rsid w:val="003B71E9"/>
    <w:rsid w:val="003B7F89"/>
    <w:rsid w:val="003C24D4"/>
    <w:rsid w:val="003C5A00"/>
    <w:rsid w:val="003C723B"/>
    <w:rsid w:val="003C7692"/>
    <w:rsid w:val="003D580D"/>
    <w:rsid w:val="003D706D"/>
    <w:rsid w:val="003E4129"/>
    <w:rsid w:val="003E7479"/>
    <w:rsid w:val="003F5414"/>
    <w:rsid w:val="004022EC"/>
    <w:rsid w:val="004026D5"/>
    <w:rsid w:val="00405B54"/>
    <w:rsid w:val="0042207E"/>
    <w:rsid w:val="004252A4"/>
    <w:rsid w:val="00426AB1"/>
    <w:rsid w:val="00444069"/>
    <w:rsid w:val="00447B86"/>
    <w:rsid w:val="0045715A"/>
    <w:rsid w:val="0046291E"/>
    <w:rsid w:val="0046451A"/>
    <w:rsid w:val="00465796"/>
    <w:rsid w:val="004741D8"/>
    <w:rsid w:val="00480661"/>
    <w:rsid w:val="00482F70"/>
    <w:rsid w:val="004853DA"/>
    <w:rsid w:val="00486E2C"/>
    <w:rsid w:val="00497448"/>
    <w:rsid w:val="004A0CC2"/>
    <w:rsid w:val="004A1B81"/>
    <w:rsid w:val="004C297E"/>
    <w:rsid w:val="004C4C34"/>
    <w:rsid w:val="004D5F38"/>
    <w:rsid w:val="004F4410"/>
    <w:rsid w:val="004F6E1A"/>
    <w:rsid w:val="004F7726"/>
    <w:rsid w:val="00500D89"/>
    <w:rsid w:val="00504D8C"/>
    <w:rsid w:val="005103D7"/>
    <w:rsid w:val="005111AD"/>
    <w:rsid w:val="00524A8E"/>
    <w:rsid w:val="00530709"/>
    <w:rsid w:val="00533E41"/>
    <w:rsid w:val="0054078B"/>
    <w:rsid w:val="00542D00"/>
    <w:rsid w:val="00544FB5"/>
    <w:rsid w:val="005523ED"/>
    <w:rsid w:val="005540E6"/>
    <w:rsid w:val="005670D5"/>
    <w:rsid w:val="0056756F"/>
    <w:rsid w:val="005676AD"/>
    <w:rsid w:val="00577304"/>
    <w:rsid w:val="00597C0E"/>
    <w:rsid w:val="005B40FD"/>
    <w:rsid w:val="005C198D"/>
    <w:rsid w:val="005C383B"/>
    <w:rsid w:val="005D0E62"/>
    <w:rsid w:val="005D0EEF"/>
    <w:rsid w:val="005D11FB"/>
    <w:rsid w:val="005D158B"/>
    <w:rsid w:val="005D7B70"/>
    <w:rsid w:val="005E6E8A"/>
    <w:rsid w:val="005F2698"/>
    <w:rsid w:val="005F500A"/>
    <w:rsid w:val="005F6917"/>
    <w:rsid w:val="00600936"/>
    <w:rsid w:val="00604765"/>
    <w:rsid w:val="006047E5"/>
    <w:rsid w:val="00606F28"/>
    <w:rsid w:val="00616D3C"/>
    <w:rsid w:val="0061752E"/>
    <w:rsid w:val="0062181D"/>
    <w:rsid w:val="00626AF2"/>
    <w:rsid w:val="00627478"/>
    <w:rsid w:val="00631BFD"/>
    <w:rsid w:val="0063227E"/>
    <w:rsid w:val="00643F24"/>
    <w:rsid w:val="006621B3"/>
    <w:rsid w:val="00662F88"/>
    <w:rsid w:val="00683643"/>
    <w:rsid w:val="00687423"/>
    <w:rsid w:val="0069174D"/>
    <w:rsid w:val="00693DCA"/>
    <w:rsid w:val="00694698"/>
    <w:rsid w:val="006A7A09"/>
    <w:rsid w:val="006B36DA"/>
    <w:rsid w:val="006C18A2"/>
    <w:rsid w:val="006D7628"/>
    <w:rsid w:val="006E3F75"/>
    <w:rsid w:val="006E6F9F"/>
    <w:rsid w:val="006F2BE6"/>
    <w:rsid w:val="006F34D0"/>
    <w:rsid w:val="006F4A49"/>
    <w:rsid w:val="006F4D6C"/>
    <w:rsid w:val="006F4FDA"/>
    <w:rsid w:val="00702CF5"/>
    <w:rsid w:val="0071147B"/>
    <w:rsid w:val="007134C5"/>
    <w:rsid w:val="007149F4"/>
    <w:rsid w:val="00716B5A"/>
    <w:rsid w:val="00723B94"/>
    <w:rsid w:val="0072415B"/>
    <w:rsid w:val="007256AF"/>
    <w:rsid w:val="007272E3"/>
    <w:rsid w:val="00727D37"/>
    <w:rsid w:val="00733973"/>
    <w:rsid w:val="00742451"/>
    <w:rsid w:val="00757C5A"/>
    <w:rsid w:val="007629C4"/>
    <w:rsid w:val="007652F5"/>
    <w:rsid w:val="0076569E"/>
    <w:rsid w:val="00785995"/>
    <w:rsid w:val="00786631"/>
    <w:rsid w:val="007902E2"/>
    <w:rsid w:val="007A255D"/>
    <w:rsid w:val="007A4CDA"/>
    <w:rsid w:val="007A5083"/>
    <w:rsid w:val="007A6D03"/>
    <w:rsid w:val="007B00A1"/>
    <w:rsid w:val="007B4CB4"/>
    <w:rsid w:val="007C6BB7"/>
    <w:rsid w:val="007D19CE"/>
    <w:rsid w:val="007E07D8"/>
    <w:rsid w:val="00803848"/>
    <w:rsid w:val="00810B72"/>
    <w:rsid w:val="00821EE6"/>
    <w:rsid w:val="00823B67"/>
    <w:rsid w:val="00827DA8"/>
    <w:rsid w:val="00827F16"/>
    <w:rsid w:val="00856EF0"/>
    <w:rsid w:val="008622F2"/>
    <w:rsid w:val="00865C50"/>
    <w:rsid w:val="00874D13"/>
    <w:rsid w:val="00874E5E"/>
    <w:rsid w:val="00875BAE"/>
    <w:rsid w:val="008A1906"/>
    <w:rsid w:val="008B010B"/>
    <w:rsid w:val="008B357D"/>
    <w:rsid w:val="008C4F41"/>
    <w:rsid w:val="008D7BA3"/>
    <w:rsid w:val="008E0214"/>
    <w:rsid w:val="008E2181"/>
    <w:rsid w:val="008E488B"/>
    <w:rsid w:val="008F1A24"/>
    <w:rsid w:val="008F41F7"/>
    <w:rsid w:val="008F518E"/>
    <w:rsid w:val="008F76B3"/>
    <w:rsid w:val="00905A9A"/>
    <w:rsid w:val="0092259B"/>
    <w:rsid w:val="00930FA1"/>
    <w:rsid w:val="0093131B"/>
    <w:rsid w:val="00932939"/>
    <w:rsid w:val="00936A98"/>
    <w:rsid w:val="00950AC7"/>
    <w:rsid w:val="00952F8D"/>
    <w:rsid w:val="009542E9"/>
    <w:rsid w:val="00954C27"/>
    <w:rsid w:val="00961102"/>
    <w:rsid w:val="00961FCC"/>
    <w:rsid w:val="00984AF2"/>
    <w:rsid w:val="00994D54"/>
    <w:rsid w:val="009A0EDC"/>
    <w:rsid w:val="009A484C"/>
    <w:rsid w:val="009B071A"/>
    <w:rsid w:val="009C453F"/>
    <w:rsid w:val="009D3122"/>
    <w:rsid w:val="009F2B8C"/>
    <w:rsid w:val="009F4B03"/>
    <w:rsid w:val="00A13620"/>
    <w:rsid w:val="00A22913"/>
    <w:rsid w:val="00A406C4"/>
    <w:rsid w:val="00A41589"/>
    <w:rsid w:val="00A51084"/>
    <w:rsid w:val="00A55657"/>
    <w:rsid w:val="00A57D4B"/>
    <w:rsid w:val="00A57DDA"/>
    <w:rsid w:val="00A6432C"/>
    <w:rsid w:val="00A724A7"/>
    <w:rsid w:val="00A757CE"/>
    <w:rsid w:val="00A80C53"/>
    <w:rsid w:val="00A90380"/>
    <w:rsid w:val="00A907E7"/>
    <w:rsid w:val="00A908C4"/>
    <w:rsid w:val="00A95776"/>
    <w:rsid w:val="00A968DD"/>
    <w:rsid w:val="00AA3F2B"/>
    <w:rsid w:val="00AA5328"/>
    <w:rsid w:val="00AA5D4C"/>
    <w:rsid w:val="00AB0B77"/>
    <w:rsid w:val="00AB0D6D"/>
    <w:rsid w:val="00AB5C04"/>
    <w:rsid w:val="00AC61BE"/>
    <w:rsid w:val="00AC758B"/>
    <w:rsid w:val="00AD32CF"/>
    <w:rsid w:val="00AD439D"/>
    <w:rsid w:val="00AD4DFE"/>
    <w:rsid w:val="00AE53D8"/>
    <w:rsid w:val="00AF16DC"/>
    <w:rsid w:val="00AF7F44"/>
    <w:rsid w:val="00B07EDF"/>
    <w:rsid w:val="00B20E05"/>
    <w:rsid w:val="00B262E7"/>
    <w:rsid w:val="00B34DC9"/>
    <w:rsid w:val="00B52AC8"/>
    <w:rsid w:val="00B73B01"/>
    <w:rsid w:val="00B83A7E"/>
    <w:rsid w:val="00B84DD4"/>
    <w:rsid w:val="00B913A6"/>
    <w:rsid w:val="00B9307B"/>
    <w:rsid w:val="00B93D7A"/>
    <w:rsid w:val="00BB1DDC"/>
    <w:rsid w:val="00BB2F9C"/>
    <w:rsid w:val="00BB3FA3"/>
    <w:rsid w:val="00BB544D"/>
    <w:rsid w:val="00BD6EEF"/>
    <w:rsid w:val="00BF1BA0"/>
    <w:rsid w:val="00C11666"/>
    <w:rsid w:val="00C1572F"/>
    <w:rsid w:val="00C17881"/>
    <w:rsid w:val="00C2212F"/>
    <w:rsid w:val="00C25F68"/>
    <w:rsid w:val="00C25FFC"/>
    <w:rsid w:val="00C313A4"/>
    <w:rsid w:val="00C3560E"/>
    <w:rsid w:val="00C45F96"/>
    <w:rsid w:val="00C52CE2"/>
    <w:rsid w:val="00C6653F"/>
    <w:rsid w:val="00C82807"/>
    <w:rsid w:val="00C868AA"/>
    <w:rsid w:val="00C95145"/>
    <w:rsid w:val="00CA1EB9"/>
    <w:rsid w:val="00CC126A"/>
    <w:rsid w:val="00CC1701"/>
    <w:rsid w:val="00CC3504"/>
    <w:rsid w:val="00CC722E"/>
    <w:rsid w:val="00CD1F56"/>
    <w:rsid w:val="00CD798A"/>
    <w:rsid w:val="00CE10CD"/>
    <w:rsid w:val="00CE7D66"/>
    <w:rsid w:val="00CF58C7"/>
    <w:rsid w:val="00CF7449"/>
    <w:rsid w:val="00CF79FA"/>
    <w:rsid w:val="00D1075C"/>
    <w:rsid w:val="00D174C2"/>
    <w:rsid w:val="00D17AFD"/>
    <w:rsid w:val="00D23E3A"/>
    <w:rsid w:val="00D46739"/>
    <w:rsid w:val="00D46E88"/>
    <w:rsid w:val="00D60902"/>
    <w:rsid w:val="00D67E83"/>
    <w:rsid w:val="00D73D6A"/>
    <w:rsid w:val="00D84D64"/>
    <w:rsid w:val="00D85A97"/>
    <w:rsid w:val="00D956FA"/>
    <w:rsid w:val="00DC5D4A"/>
    <w:rsid w:val="00DD459B"/>
    <w:rsid w:val="00DE6243"/>
    <w:rsid w:val="00DF0DC5"/>
    <w:rsid w:val="00DF12B0"/>
    <w:rsid w:val="00E012B5"/>
    <w:rsid w:val="00E15505"/>
    <w:rsid w:val="00E1564F"/>
    <w:rsid w:val="00E23F58"/>
    <w:rsid w:val="00E248D6"/>
    <w:rsid w:val="00E269C8"/>
    <w:rsid w:val="00E2784A"/>
    <w:rsid w:val="00E337BF"/>
    <w:rsid w:val="00E36D82"/>
    <w:rsid w:val="00E42C8A"/>
    <w:rsid w:val="00E42C92"/>
    <w:rsid w:val="00E61D01"/>
    <w:rsid w:val="00E63FA7"/>
    <w:rsid w:val="00E6604A"/>
    <w:rsid w:val="00E901C9"/>
    <w:rsid w:val="00E926DB"/>
    <w:rsid w:val="00EA246B"/>
    <w:rsid w:val="00EA5E4D"/>
    <w:rsid w:val="00EB3F92"/>
    <w:rsid w:val="00EC0516"/>
    <w:rsid w:val="00EC66B8"/>
    <w:rsid w:val="00EC743E"/>
    <w:rsid w:val="00ED5A8D"/>
    <w:rsid w:val="00ED724E"/>
    <w:rsid w:val="00EE52F2"/>
    <w:rsid w:val="00EF7CAA"/>
    <w:rsid w:val="00F217B8"/>
    <w:rsid w:val="00F21915"/>
    <w:rsid w:val="00F279C8"/>
    <w:rsid w:val="00F33E8E"/>
    <w:rsid w:val="00F33EFE"/>
    <w:rsid w:val="00F348B9"/>
    <w:rsid w:val="00F4057E"/>
    <w:rsid w:val="00F47749"/>
    <w:rsid w:val="00F61A83"/>
    <w:rsid w:val="00F743DC"/>
    <w:rsid w:val="00F917E5"/>
    <w:rsid w:val="00F924B8"/>
    <w:rsid w:val="00FB6398"/>
    <w:rsid w:val="00FC1DEF"/>
    <w:rsid w:val="00FC6ED6"/>
    <w:rsid w:val="00FE7960"/>
    <w:rsid w:val="00FF2FA0"/>
    <w:rsid w:val="00FF3CDA"/>
    <w:rsid w:val="00FF639A"/>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3796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22"/>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rsid w:val="006C18A2"/>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rsid w:val="006C18A2"/>
    <w:rPr>
      <w:rFonts w:ascii="Sennheiser-Book" w:eastAsia="PMingLiU" w:hAnsi="Sennheiser-Book" w:cs="Arial"/>
      <w:sz w:val="22"/>
      <w:szCs w:val="22"/>
      <w:lang w:eastAsia="zh-TW"/>
    </w:rPr>
  </w:style>
  <w:style w:type="paragraph" w:styleId="StandardWeb">
    <w:name w:val="Normal (Web)"/>
    <w:basedOn w:val="Standard"/>
    <w:uiPriority w:val="99"/>
    <w:unhideWhenUsed/>
    <w:rsid w:val="008F1A24"/>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character" w:styleId="BesuchterHyperlink">
    <w:name w:val="FollowedHyperlink"/>
    <w:basedOn w:val="Absatz-Standardschriftart"/>
    <w:uiPriority w:val="99"/>
    <w:semiHidden/>
    <w:unhideWhenUsed/>
    <w:rsid w:val="008F1A24"/>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8F1A24"/>
    <w:rPr>
      <w:color w:val="808080"/>
      <w:shd w:val="clear" w:color="auto" w:fill="E6E6E6"/>
    </w:rPr>
  </w:style>
  <w:style w:type="character" w:customStyle="1" w:styleId="NichtaufgelsteErwhnung2">
    <w:name w:val="Nicht aufgelöste Erwähnung2"/>
    <w:basedOn w:val="Absatz-Standardschriftart"/>
    <w:uiPriority w:val="99"/>
    <w:rsid w:val="00482F70"/>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22"/>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rsid w:val="006C18A2"/>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rsid w:val="006C18A2"/>
    <w:rPr>
      <w:rFonts w:ascii="Sennheiser-Book" w:eastAsia="PMingLiU" w:hAnsi="Sennheiser-Book" w:cs="Arial"/>
      <w:sz w:val="22"/>
      <w:szCs w:val="22"/>
      <w:lang w:eastAsia="zh-TW"/>
    </w:rPr>
  </w:style>
  <w:style w:type="paragraph" w:styleId="StandardWeb">
    <w:name w:val="Normal (Web)"/>
    <w:basedOn w:val="Standard"/>
    <w:uiPriority w:val="99"/>
    <w:unhideWhenUsed/>
    <w:rsid w:val="008F1A24"/>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character" w:styleId="BesuchterHyperlink">
    <w:name w:val="FollowedHyperlink"/>
    <w:basedOn w:val="Absatz-Standardschriftart"/>
    <w:uiPriority w:val="99"/>
    <w:semiHidden/>
    <w:unhideWhenUsed/>
    <w:rsid w:val="008F1A24"/>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8F1A24"/>
    <w:rPr>
      <w:color w:val="808080"/>
      <w:shd w:val="clear" w:color="auto" w:fill="E6E6E6"/>
    </w:rPr>
  </w:style>
  <w:style w:type="character" w:customStyle="1" w:styleId="NichtaufgelsteErwhnung2">
    <w:name w:val="Nicht aufgelöste Erwähnung2"/>
    <w:basedOn w:val="Absatz-Standardschriftart"/>
    <w:uiPriority w:val="99"/>
    <w:rsid w:val="00482F7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739008">
      <w:bodyDiv w:val="1"/>
      <w:marLeft w:val="0"/>
      <w:marRight w:val="0"/>
      <w:marTop w:val="0"/>
      <w:marBottom w:val="0"/>
      <w:divBdr>
        <w:top w:val="none" w:sz="0" w:space="0" w:color="auto"/>
        <w:left w:val="none" w:sz="0" w:space="0" w:color="auto"/>
        <w:bottom w:val="none" w:sz="0" w:space="0" w:color="auto"/>
        <w:right w:val="none" w:sz="0" w:space="0" w:color="auto"/>
      </w:divBdr>
    </w:div>
    <w:div w:id="378089377">
      <w:bodyDiv w:val="1"/>
      <w:marLeft w:val="0"/>
      <w:marRight w:val="0"/>
      <w:marTop w:val="0"/>
      <w:marBottom w:val="0"/>
      <w:divBdr>
        <w:top w:val="none" w:sz="0" w:space="0" w:color="auto"/>
        <w:left w:val="none" w:sz="0" w:space="0" w:color="auto"/>
        <w:bottom w:val="none" w:sz="0" w:space="0" w:color="auto"/>
        <w:right w:val="none" w:sz="0" w:space="0" w:color="auto"/>
      </w:divBdr>
      <w:divsChild>
        <w:div w:id="399252509">
          <w:marLeft w:val="0"/>
          <w:marRight w:val="0"/>
          <w:marTop w:val="0"/>
          <w:marBottom w:val="0"/>
          <w:divBdr>
            <w:top w:val="none" w:sz="0" w:space="0" w:color="auto"/>
            <w:left w:val="none" w:sz="0" w:space="0" w:color="auto"/>
            <w:bottom w:val="none" w:sz="0" w:space="0" w:color="auto"/>
            <w:right w:val="none" w:sz="0" w:space="0" w:color="auto"/>
          </w:divBdr>
          <w:divsChild>
            <w:div w:id="1110473914">
              <w:marLeft w:val="0"/>
              <w:marRight w:val="0"/>
              <w:marTop w:val="0"/>
              <w:marBottom w:val="0"/>
              <w:divBdr>
                <w:top w:val="none" w:sz="0" w:space="0" w:color="auto"/>
                <w:left w:val="none" w:sz="0" w:space="0" w:color="auto"/>
                <w:bottom w:val="none" w:sz="0" w:space="0" w:color="auto"/>
                <w:right w:val="none" w:sz="0" w:space="0" w:color="auto"/>
              </w:divBdr>
              <w:divsChild>
                <w:div w:id="1783180716">
                  <w:marLeft w:val="0"/>
                  <w:marRight w:val="0"/>
                  <w:marTop w:val="0"/>
                  <w:marBottom w:val="0"/>
                  <w:divBdr>
                    <w:top w:val="none" w:sz="0" w:space="0" w:color="auto"/>
                    <w:left w:val="none" w:sz="0" w:space="0" w:color="auto"/>
                    <w:bottom w:val="none" w:sz="0" w:space="0" w:color="auto"/>
                    <w:right w:val="none" w:sz="0" w:space="0" w:color="auto"/>
                  </w:divBdr>
                  <w:divsChild>
                    <w:div w:id="1062102896">
                      <w:marLeft w:val="0"/>
                      <w:marRight w:val="0"/>
                      <w:marTop w:val="0"/>
                      <w:marBottom w:val="0"/>
                      <w:divBdr>
                        <w:top w:val="none" w:sz="0" w:space="0" w:color="auto"/>
                        <w:left w:val="none" w:sz="0" w:space="0" w:color="auto"/>
                        <w:bottom w:val="none" w:sz="0" w:space="0" w:color="auto"/>
                        <w:right w:val="none" w:sz="0" w:space="0" w:color="auto"/>
                      </w:divBdr>
                      <w:divsChild>
                        <w:div w:id="1863981339">
                          <w:marLeft w:val="-225"/>
                          <w:marRight w:val="-225"/>
                          <w:marTop w:val="0"/>
                          <w:marBottom w:val="0"/>
                          <w:divBdr>
                            <w:top w:val="none" w:sz="0" w:space="0" w:color="auto"/>
                            <w:left w:val="none" w:sz="0" w:space="0" w:color="auto"/>
                            <w:bottom w:val="none" w:sz="0" w:space="0" w:color="auto"/>
                            <w:right w:val="none" w:sz="0" w:space="0" w:color="auto"/>
                          </w:divBdr>
                          <w:divsChild>
                            <w:div w:id="105079221">
                              <w:marLeft w:val="0"/>
                              <w:marRight w:val="0"/>
                              <w:marTop w:val="0"/>
                              <w:marBottom w:val="0"/>
                              <w:divBdr>
                                <w:top w:val="none" w:sz="0" w:space="0" w:color="auto"/>
                                <w:left w:val="none" w:sz="0" w:space="0" w:color="auto"/>
                                <w:bottom w:val="none" w:sz="0" w:space="0" w:color="auto"/>
                                <w:right w:val="none" w:sz="0" w:space="0" w:color="auto"/>
                              </w:divBdr>
                            </w:div>
                            <w:div w:id="294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03750">
      <w:bodyDiv w:val="1"/>
      <w:marLeft w:val="0"/>
      <w:marRight w:val="0"/>
      <w:marTop w:val="0"/>
      <w:marBottom w:val="0"/>
      <w:divBdr>
        <w:top w:val="none" w:sz="0" w:space="0" w:color="auto"/>
        <w:left w:val="none" w:sz="0" w:space="0" w:color="auto"/>
        <w:bottom w:val="none" w:sz="0" w:space="0" w:color="auto"/>
        <w:right w:val="none" w:sz="0" w:space="0" w:color="auto"/>
      </w:divBdr>
      <w:divsChild>
        <w:div w:id="2013099806">
          <w:marLeft w:val="547"/>
          <w:marRight w:val="0"/>
          <w:marTop w:val="120"/>
          <w:marBottom w:val="0"/>
          <w:divBdr>
            <w:top w:val="none" w:sz="0" w:space="0" w:color="auto"/>
            <w:left w:val="none" w:sz="0" w:space="0" w:color="auto"/>
            <w:bottom w:val="none" w:sz="0" w:space="0" w:color="auto"/>
            <w:right w:val="none" w:sz="0" w:space="0" w:color="auto"/>
          </w:divBdr>
        </w:div>
        <w:div w:id="651107885">
          <w:marLeft w:val="547"/>
          <w:marRight w:val="0"/>
          <w:marTop w:val="120"/>
          <w:marBottom w:val="0"/>
          <w:divBdr>
            <w:top w:val="none" w:sz="0" w:space="0" w:color="auto"/>
            <w:left w:val="none" w:sz="0" w:space="0" w:color="auto"/>
            <w:bottom w:val="none" w:sz="0" w:space="0" w:color="auto"/>
            <w:right w:val="none" w:sz="0" w:space="0" w:color="auto"/>
          </w:divBdr>
        </w:div>
        <w:div w:id="1133061825">
          <w:marLeft w:val="547"/>
          <w:marRight w:val="0"/>
          <w:marTop w:val="120"/>
          <w:marBottom w:val="0"/>
          <w:divBdr>
            <w:top w:val="none" w:sz="0" w:space="0" w:color="auto"/>
            <w:left w:val="none" w:sz="0" w:space="0" w:color="auto"/>
            <w:bottom w:val="none" w:sz="0" w:space="0" w:color="auto"/>
            <w:right w:val="none" w:sz="0" w:space="0" w:color="auto"/>
          </w:divBdr>
        </w:div>
        <w:div w:id="1926918987">
          <w:marLeft w:val="547"/>
          <w:marRight w:val="0"/>
          <w:marTop w:val="120"/>
          <w:marBottom w:val="0"/>
          <w:divBdr>
            <w:top w:val="none" w:sz="0" w:space="0" w:color="auto"/>
            <w:left w:val="none" w:sz="0" w:space="0" w:color="auto"/>
            <w:bottom w:val="none" w:sz="0" w:space="0" w:color="auto"/>
            <w:right w:val="none" w:sz="0" w:space="0" w:color="auto"/>
          </w:divBdr>
        </w:div>
        <w:div w:id="918952439">
          <w:marLeft w:val="547"/>
          <w:marRight w:val="0"/>
          <w:marTop w:val="120"/>
          <w:marBottom w:val="0"/>
          <w:divBdr>
            <w:top w:val="none" w:sz="0" w:space="0" w:color="auto"/>
            <w:left w:val="none" w:sz="0" w:space="0" w:color="auto"/>
            <w:bottom w:val="none" w:sz="0" w:space="0" w:color="auto"/>
            <w:right w:val="none" w:sz="0" w:space="0" w:color="auto"/>
          </w:divBdr>
        </w:div>
        <w:div w:id="1934823608">
          <w:marLeft w:val="547"/>
          <w:marRight w:val="0"/>
          <w:marTop w:val="120"/>
          <w:marBottom w:val="0"/>
          <w:divBdr>
            <w:top w:val="none" w:sz="0" w:space="0" w:color="auto"/>
            <w:left w:val="none" w:sz="0" w:space="0" w:color="auto"/>
            <w:bottom w:val="none" w:sz="0" w:space="0" w:color="auto"/>
            <w:right w:val="none" w:sz="0" w:space="0" w:color="auto"/>
          </w:divBdr>
        </w:div>
        <w:div w:id="1731462607">
          <w:marLeft w:val="547"/>
          <w:marRight w:val="0"/>
          <w:marTop w:val="120"/>
          <w:marBottom w:val="0"/>
          <w:divBdr>
            <w:top w:val="none" w:sz="0" w:space="0" w:color="auto"/>
            <w:left w:val="none" w:sz="0" w:space="0" w:color="auto"/>
            <w:bottom w:val="none" w:sz="0" w:space="0" w:color="auto"/>
            <w:right w:val="none" w:sz="0" w:space="0" w:color="auto"/>
          </w:divBdr>
        </w:div>
        <w:div w:id="670373016">
          <w:marLeft w:val="547"/>
          <w:marRight w:val="0"/>
          <w:marTop w:val="120"/>
          <w:marBottom w:val="0"/>
          <w:divBdr>
            <w:top w:val="none" w:sz="0" w:space="0" w:color="auto"/>
            <w:left w:val="none" w:sz="0" w:space="0" w:color="auto"/>
            <w:bottom w:val="none" w:sz="0" w:space="0" w:color="auto"/>
            <w:right w:val="none" w:sz="0" w:space="0" w:color="auto"/>
          </w:divBdr>
        </w:div>
      </w:divsChild>
    </w:div>
    <w:div w:id="1031148892">
      <w:bodyDiv w:val="1"/>
      <w:marLeft w:val="0"/>
      <w:marRight w:val="0"/>
      <w:marTop w:val="0"/>
      <w:marBottom w:val="0"/>
      <w:divBdr>
        <w:top w:val="none" w:sz="0" w:space="0" w:color="auto"/>
        <w:left w:val="none" w:sz="0" w:space="0" w:color="auto"/>
        <w:bottom w:val="none" w:sz="0" w:space="0" w:color="auto"/>
        <w:right w:val="none" w:sz="0" w:space="0" w:color="auto"/>
      </w:divBdr>
      <w:divsChild>
        <w:div w:id="1567764038">
          <w:marLeft w:val="0"/>
          <w:marRight w:val="0"/>
          <w:marTop w:val="0"/>
          <w:marBottom w:val="0"/>
          <w:divBdr>
            <w:top w:val="none" w:sz="0" w:space="0" w:color="auto"/>
            <w:left w:val="none" w:sz="0" w:space="0" w:color="auto"/>
            <w:bottom w:val="none" w:sz="0" w:space="0" w:color="auto"/>
            <w:right w:val="none" w:sz="0" w:space="0" w:color="auto"/>
          </w:divBdr>
          <w:divsChild>
            <w:div w:id="1654797114">
              <w:marLeft w:val="0"/>
              <w:marRight w:val="0"/>
              <w:marTop w:val="0"/>
              <w:marBottom w:val="0"/>
              <w:divBdr>
                <w:top w:val="none" w:sz="0" w:space="0" w:color="auto"/>
                <w:left w:val="none" w:sz="0" w:space="0" w:color="auto"/>
                <w:bottom w:val="none" w:sz="0" w:space="0" w:color="auto"/>
                <w:right w:val="none" w:sz="0" w:space="0" w:color="auto"/>
              </w:divBdr>
              <w:divsChild>
                <w:div w:id="879704704">
                  <w:marLeft w:val="0"/>
                  <w:marRight w:val="0"/>
                  <w:marTop w:val="0"/>
                  <w:marBottom w:val="0"/>
                  <w:divBdr>
                    <w:top w:val="none" w:sz="0" w:space="0" w:color="auto"/>
                    <w:left w:val="none" w:sz="0" w:space="0" w:color="auto"/>
                    <w:bottom w:val="none" w:sz="0" w:space="0" w:color="auto"/>
                    <w:right w:val="none" w:sz="0" w:space="0" w:color="auto"/>
                  </w:divBdr>
                  <w:divsChild>
                    <w:div w:id="1317222396">
                      <w:marLeft w:val="0"/>
                      <w:marRight w:val="0"/>
                      <w:marTop w:val="0"/>
                      <w:marBottom w:val="0"/>
                      <w:divBdr>
                        <w:top w:val="none" w:sz="0" w:space="0" w:color="auto"/>
                        <w:left w:val="none" w:sz="0" w:space="0" w:color="auto"/>
                        <w:bottom w:val="none" w:sz="0" w:space="0" w:color="auto"/>
                        <w:right w:val="none" w:sz="0" w:space="0" w:color="auto"/>
                      </w:divBdr>
                      <w:divsChild>
                        <w:div w:id="1773469951">
                          <w:marLeft w:val="-225"/>
                          <w:marRight w:val="-225"/>
                          <w:marTop w:val="0"/>
                          <w:marBottom w:val="0"/>
                          <w:divBdr>
                            <w:top w:val="none" w:sz="0" w:space="0" w:color="auto"/>
                            <w:left w:val="none" w:sz="0" w:space="0" w:color="auto"/>
                            <w:bottom w:val="none" w:sz="0" w:space="0" w:color="auto"/>
                            <w:right w:val="none" w:sz="0" w:space="0" w:color="auto"/>
                          </w:divBdr>
                          <w:divsChild>
                            <w:div w:id="1694919418">
                              <w:marLeft w:val="0"/>
                              <w:marRight w:val="0"/>
                              <w:marTop w:val="0"/>
                              <w:marBottom w:val="0"/>
                              <w:divBdr>
                                <w:top w:val="none" w:sz="0" w:space="0" w:color="auto"/>
                                <w:left w:val="none" w:sz="0" w:space="0" w:color="auto"/>
                                <w:bottom w:val="none" w:sz="0" w:space="0" w:color="auto"/>
                                <w:right w:val="none" w:sz="0" w:space="0" w:color="auto"/>
                              </w:divBdr>
                            </w:div>
                            <w:div w:id="4758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48421">
                      <w:marLeft w:val="0"/>
                      <w:marRight w:val="0"/>
                      <w:marTop w:val="0"/>
                      <w:marBottom w:val="0"/>
                      <w:divBdr>
                        <w:top w:val="none" w:sz="0" w:space="0" w:color="auto"/>
                        <w:left w:val="none" w:sz="0" w:space="0" w:color="auto"/>
                        <w:bottom w:val="none" w:sz="0" w:space="0" w:color="auto"/>
                        <w:right w:val="none" w:sz="0" w:space="0" w:color="auto"/>
                      </w:divBdr>
                      <w:divsChild>
                        <w:div w:id="604308087">
                          <w:marLeft w:val="0"/>
                          <w:marRight w:val="0"/>
                          <w:marTop w:val="0"/>
                          <w:marBottom w:val="0"/>
                          <w:divBdr>
                            <w:top w:val="none" w:sz="0" w:space="0" w:color="auto"/>
                            <w:left w:val="none" w:sz="0" w:space="0" w:color="auto"/>
                            <w:bottom w:val="none" w:sz="0" w:space="0" w:color="auto"/>
                            <w:right w:val="none" w:sz="0" w:space="0" w:color="auto"/>
                          </w:divBdr>
                          <w:divsChild>
                            <w:div w:id="112481764">
                              <w:marLeft w:val="0"/>
                              <w:marRight w:val="0"/>
                              <w:marTop w:val="0"/>
                              <w:marBottom w:val="0"/>
                              <w:divBdr>
                                <w:top w:val="none" w:sz="0" w:space="0" w:color="auto"/>
                                <w:left w:val="none" w:sz="0" w:space="0" w:color="auto"/>
                                <w:bottom w:val="none" w:sz="0" w:space="0" w:color="auto"/>
                                <w:right w:val="none" w:sz="0" w:space="0" w:color="auto"/>
                              </w:divBdr>
                              <w:divsChild>
                                <w:div w:id="1369259801">
                                  <w:marLeft w:val="0"/>
                                  <w:marRight w:val="0"/>
                                  <w:marTop w:val="0"/>
                                  <w:marBottom w:val="0"/>
                                  <w:divBdr>
                                    <w:top w:val="none" w:sz="0" w:space="0" w:color="auto"/>
                                    <w:left w:val="none" w:sz="0" w:space="0" w:color="auto"/>
                                    <w:bottom w:val="none" w:sz="0" w:space="0" w:color="auto"/>
                                    <w:right w:val="none" w:sz="0" w:space="0" w:color="auto"/>
                                  </w:divBdr>
                                </w:div>
                                <w:div w:id="710417523">
                                  <w:marLeft w:val="0"/>
                                  <w:marRight w:val="0"/>
                                  <w:marTop w:val="0"/>
                                  <w:marBottom w:val="0"/>
                                  <w:divBdr>
                                    <w:top w:val="none" w:sz="0" w:space="0" w:color="auto"/>
                                    <w:left w:val="none" w:sz="0" w:space="0" w:color="auto"/>
                                    <w:bottom w:val="none" w:sz="0" w:space="0" w:color="auto"/>
                                    <w:right w:val="none" w:sz="0" w:space="0" w:color="auto"/>
                                  </w:divBdr>
                                  <w:divsChild>
                                    <w:div w:id="317423155">
                                      <w:marLeft w:val="0"/>
                                      <w:marRight w:val="0"/>
                                      <w:marTop w:val="0"/>
                                      <w:marBottom w:val="0"/>
                                      <w:divBdr>
                                        <w:top w:val="none" w:sz="0" w:space="0" w:color="auto"/>
                                        <w:left w:val="none" w:sz="0" w:space="0" w:color="auto"/>
                                        <w:bottom w:val="none" w:sz="0" w:space="0" w:color="auto"/>
                                        <w:right w:val="none" w:sz="0" w:space="0" w:color="auto"/>
                                      </w:divBdr>
                                      <w:divsChild>
                                        <w:div w:id="769089583">
                                          <w:marLeft w:val="0"/>
                                          <w:marRight w:val="0"/>
                                          <w:marTop w:val="0"/>
                                          <w:marBottom w:val="0"/>
                                          <w:divBdr>
                                            <w:top w:val="none" w:sz="0" w:space="0" w:color="auto"/>
                                            <w:left w:val="none" w:sz="0" w:space="0" w:color="auto"/>
                                            <w:bottom w:val="none" w:sz="0" w:space="0" w:color="auto"/>
                                            <w:right w:val="none" w:sz="0" w:space="0" w:color="auto"/>
                                          </w:divBdr>
                                          <w:divsChild>
                                            <w:div w:id="79213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715531">
                      <w:marLeft w:val="0"/>
                      <w:marRight w:val="0"/>
                      <w:marTop w:val="0"/>
                      <w:marBottom w:val="0"/>
                      <w:divBdr>
                        <w:top w:val="none" w:sz="0" w:space="0" w:color="auto"/>
                        <w:left w:val="none" w:sz="0" w:space="0" w:color="auto"/>
                        <w:bottom w:val="none" w:sz="0" w:space="0" w:color="auto"/>
                        <w:right w:val="none" w:sz="0" w:space="0" w:color="auto"/>
                      </w:divBdr>
                      <w:divsChild>
                        <w:div w:id="1768767356">
                          <w:marLeft w:val="0"/>
                          <w:marRight w:val="0"/>
                          <w:marTop w:val="0"/>
                          <w:marBottom w:val="0"/>
                          <w:divBdr>
                            <w:top w:val="none" w:sz="0" w:space="0" w:color="auto"/>
                            <w:left w:val="none" w:sz="0" w:space="0" w:color="auto"/>
                            <w:bottom w:val="none" w:sz="0" w:space="0" w:color="auto"/>
                            <w:right w:val="none" w:sz="0" w:space="0" w:color="auto"/>
                          </w:divBdr>
                          <w:divsChild>
                            <w:div w:id="119879376">
                              <w:marLeft w:val="0"/>
                              <w:marRight w:val="0"/>
                              <w:marTop w:val="0"/>
                              <w:marBottom w:val="0"/>
                              <w:divBdr>
                                <w:top w:val="none" w:sz="0" w:space="0" w:color="auto"/>
                                <w:left w:val="none" w:sz="0" w:space="0" w:color="auto"/>
                                <w:bottom w:val="none" w:sz="0" w:space="0" w:color="auto"/>
                                <w:right w:val="none" w:sz="0" w:space="0" w:color="auto"/>
                              </w:divBdr>
                              <w:divsChild>
                                <w:div w:id="82260107">
                                  <w:marLeft w:val="0"/>
                                  <w:marRight w:val="0"/>
                                  <w:marTop w:val="0"/>
                                  <w:marBottom w:val="0"/>
                                  <w:divBdr>
                                    <w:top w:val="none" w:sz="0" w:space="0" w:color="auto"/>
                                    <w:left w:val="none" w:sz="0" w:space="0" w:color="auto"/>
                                    <w:bottom w:val="none" w:sz="0" w:space="0" w:color="auto"/>
                                    <w:right w:val="none" w:sz="0" w:space="0" w:color="auto"/>
                                  </w:divBdr>
                                </w:div>
                                <w:div w:id="552035302">
                                  <w:marLeft w:val="0"/>
                                  <w:marRight w:val="0"/>
                                  <w:marTop w:val="0"/>
                                  <w:marBottom w:val="0"/>
                                  <w:divBdr>
                                    <w:top w:val="none" w:sz="0" w:space="0" w:color="auto"/>
                                    <w:left w:val="none" w:sz="0" w:space="0" w:color="auto"/>
                                    <w:bottom w:val="none" w:sz="0" w:space="0" w:color="auto"/>
                                    <w:right w:val="none" w:sz="0" w:space="0" w:color="auto"/>
                                  </w:divBdr>
                                  <w:divsChild>
                                    <w:div w:id="236983845">
                                      <w:marLeft w:val="0"/>
                                      <w:marRight w:val="0"/>
                                      <w:marTop w:val="0"/>
                                      <w:marBottom w:val="0"/>
                                      <w:divBdr>
                                        <w:top w:val="none" w:sz="0" w:space="0" w:color="auto"/>
                                        <w:left w:val="none" w:sz="0" w:space="0" w:color="auto"/>
                                        <w:bottom w:val="none" w:sz="0" w:space="0" w:color="auto"/>
                                        <w:right w:val="none" w:sz="0" w:space="0" w:color="auto"/>
                                      </w:divBdr>
                                      <w:divsChild>
                                        <w:div w:id="181059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002408">
      <w:bodyDiv w:val="1"/>
      <w:marLeft w:val="0"/>
      <w:marRight w:val="0"/>
      <w:marTop w:val="0"/>
      <w:marBottom w:val="0"/>
      <w:divBdr>
        <w:top w:val="none" w:sz="0" w:space="0" w:color="auto"/>
        <w:left w:val="none" w:sz="0" w:space="0" w:color="auto"/>
        <w:bottom w:val="none" w:sz="0" w:space="0" w:color="auto"/>
        <w:right w:val="none" w:sz="0" w:space="0" w:color="auto"/>
      </w:divBdr>
    </w:div>
    <w:div w:id="1405761093">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3021</Characters>
  <Application>Microsoft Office Word</Application>
  <DocSecurity>0</DocSecurity>
  <Lines>25</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Milan Schlegel</cp:lastModifiedBy>
  <cp:revision>10</cp:revision>
  <cp:lastPrinted>2018-04-09T13:20:00Z</cp:lastPrinted>
  <dcterms:created xsi:type="dcterms:W3CDTF">2018-04-09T09:40:00Z</dcterms:created>
  <dcterms:modified xsi:type="dcterms:W3CDTF">2018-04-09T13:58:00Z</dcterms:modified>
</cp:coreProperties>
</file>